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682" w:rsidRDefault="002F1682">
      <w:pPr>
        <w:pStyle w:val="Standard"/>
      </w:pPr>
    </w:p>
    <w:tbl>
      <w:tblPr>
        <w:tblW w:w="9738" w:type="dxa"/>
        <w:tblInd w:w="1" w:type="dxa"/>
        <w:tblLayout w:type="fixed"/>
        <w:tblCellMar>
          <w:left w:w="10" w:type="dxa"/>
          <w:right w:w="10" w:type="dxa"/>
        </w:tblCellMar>
        <w:tblLook w:val="0000" w:firstRow="0" w:lastRow="0" w:firstColumn="0" w:lastColumn="0" w:noHBand="0" w:noVBand="0"/>
      </w:tblPr>
      <w:tblGrid>
        <w:gridCol w:w="2633"/>
        <w:gridCol w:w="236"/>
        <w:gridCol w:w="5553"/>
        <w:gridCol w:w="491"/>
        <w:gridCol w:w="825"/>
      </w:tblGrid>
      <w:tr w:rsidR="002F1682">
        <w:tblPrEx>
          <w:tblCellMar>
            <w:top w:w="0" w:type="dxa"/>
            <w:bottom w:w="0" w:type="dxa"/>
          </w:tblCellMar>
        </w:tblPrEx>
        <w:trPr>
          <w:trHeight w:val="259"/>
        </w:trPr>
        <w:tc>
          <w:tcPr>
            <w:tcW w:w="2649" w:type="dxa"/>
            <w:shd w:val="clear" w:color="auto" w:fill="FFFFFF"/>
            <w:tcMar>
              <w:top w:w="0" w:type="dxa"/>
              <w:left w:w="108" w:type="dxa"/>
              <w:bottom w:w="0" w:type="dxa"/>
              <w:right w:w="108" w:type="dxa"/>
            </w:tcMar>
          </w:tcPr>
          <w:p w:rsidR="002F1682" w:rsidRDefault="00272142">
            <w:pPr>
              <w:pStyle w:val="Standard"/>
              <w:rPr>
                <w:b/>
                <w:bCs/>
              </w:rPr>
            </w:pPr>
            <w:r>
              <w:rPr>
                <w:b/>
                <w:bCs/>
              </w:rPr>
              <w:t>Meeting Type</w:t>
            </w:r>
          </w:p>
        </w:tc>
        <w:tc>
          <w:tcPr>
            <w:tcW w:w="178" w:type="dxa"/>
            <w:shd w:val="clear" w:color="auto" w:fill="FFFFFF"/>
            <w:tcMar>
              <w:top w:w="0" w:type="dxa"/>
              <w:left w:w="108" w:type="dxa"/>
              <w:bottom w:w="0" w:type="dxa"/>
              <w:right w:w="108" w:type="dxa"/>
            </w:tcMar>
          </w:tcPr>
          <w:p w:rsidR="002F1682" w:rsidRDefault="00272142">
            <w:pPr>
              <w:pStyle w:val="FreeForm"/>
              <w:rPr>
                <w:rFonts w:ascii="Helvetica" w:hAnsi="Helvetica"/>
              </w:rPr>
            </w:pPr>
            <w:r>
              <w:rPr>
                <w:rFonts w:ascii="Helvetica" w:hAnsi="Helvetica"/>
              </w:rPr>
              <w:t>:</w:t>
            </w:r>
          </w:p>
        </w:tc>
        <w:tc>
          <w:tcPr>
            <w:tcW w:w="6082" w:type="dxa"/>
            <w:gridSpan w:val="2"/>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Helvetica" w:hAnsi="Helvetica"/>
              </w:rPr>
            </w:pPr>
            <w:r>
              <w:rPr>
                <w:rFonts w:ascii="Helvetica" w:hAnsi="Helvetica"/>
              </w:rPr>
              <w:t>Main meeting #1</w:t>
            </w:r>
          </w:p>
        </w:tc>
        <w:tc>
          <w:tcPr>
            <w:tcW w:w="829" w:type="dxa"/>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59"/>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6082" w:type="dxa"/>
            <w:gridSpan w:val="2"/>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59"/>
        </w:trPr>
        <w:tc>
          <w:tcPr>
            <w:tcW w:w="2649" w:type="dxa"/>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s>
              <w:rPr>
                <w:rFonts w:ascii="Helvetica" w:hAnsi="Helvetica"/>
                <w:b/>
                <w:bCs/>
              </w:rPr>
            </w:pPr>
            <w:r>
              <w:rPr>
                <w:rFonts w:ascii="Helvetica" w:hAnsi="Helvetica"/>
                <w:b/>
                <w:bCs/>
              </w:rPr>
              <w:t>Meeting Date</w:t>
            </w:r>
          </w:p>
        </w:tc>
        <w:tc>
          <w:tcPr>
            <w:tcW w:w="178" w:type="dxa"/>
            <w:shd w:val="clear" w:color="auto" w:fill="FFFFFF"/>
            <w:tcMar>
              <w:top w:w="0" w:type="dxa"/>
              <w:left w:w="108" w:type="dxa"/>
              <w:bottom w:w="0" w:type="dxa"/>
              <w:right w:w="108" w:type="dxa"/>
            </w:tcMar>
          </w:tcPr>
          <w:p w:rsidR="002F1682" w:rsidRDefault="00272142">
            <w:pPr>
              <w:pStyle w:val="FreeForm"/>
              <w:rPr>
                <w:rFonts w:ascii="Helvetica" w:hAnsi="Helvetica"/>
              </w:rPr>
            </w:pPr>
            <w:r>
              <w:rPr>
                <w:rFonts w:ascii="Helvetica" w:hAnsi="Helvetica"/>
              </w:rPr>
              <w:t>:</w:t>
            </w:r>
          </w:p>
        </w:tc>
        <w:tc>
          <w:tcPr>
            <w:tcW w:w="6082" w:type="dxa"/>
            <w:gridSpan w:val="2"/>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Helvetica" w:hAnsi="Helvetica"/>
              </w:rPr>
            </w:pPr>
            <w:r>
              <w:rPr>
                <w:rFonts w:ascii="Helvetica" w:hAnsi="Helvetica"/>
              </w:rPr>
              <w:t>04/06/18</w:t>
            </w:r>
          </w:p>
        </w:tc>
        <w:tc>
          <w:tcPr>
            <w:tcW w:w="829" w:type="dxa"/>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59"/>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F1682">
            <w:pPr>
              <w:pStyle w:val="Standard"/>
            </w:pP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59"/>
        </w:trPr>
        <w:tc>
          <w:tcPr>
            <w:tcW w:w="2649" w:type="dxa"/>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s>
              <w:rPr>
                <w:rFonts w:ascii="Helvetica" w:hAnsi="Helvetica"/>
                <w:b/>
                <w:bCs/>
              </w:rPr>
            </w:pPr>
            <w:r>
              <w:rPr>
                <w:rFonts w:ascii="Helvetica" w:hAnsi="Helvetica"/>
                <w:b/>
                <w:bCs/>
              </w:rPr>
              <w:t>Meeting Venue</w:t>
            </w:r>
          </w:p>
        </w:tc>
        <w:tc>
          <w:tcPr>
            <w:tcW w:w="178" w:type="dxa"/>
            <w:shd w:val="clear" w:color="auto" w:fill="FFFFFF"/>
            <w:tcMar>
              <w:top w:w="0" w:type="dxa"/>
              <w:left w:w="108" w:type="dxa"/>
              <w:bottom w:w="0" w:type="dxa"/>
              <w:right w:w="108" w:type="dxa"/>
            </w:tcMar>
          </w:tcPr>
          <w:p w:rsidR="002F1682" w:rsidRDefault="00272142">
            <w:pPr>
              <w:pStyle w:val="FreeForm"/>
              <w:rPr>
                <w:rFonts w:ascii="Helvetica" w:hAnsi="Helvetica"/>
              </w:rPr>
            </w:pPr>
            <w:r>
              <w:rPr>
                <w:rFonts w:ascii="Helvetica" w:hAnsi="Helvetica"/>
              </w:rPr>
              <w:t>:</w:t>
            </w:r>
          </w:p>
        </w:tc>
        <w:tc>
          <w:tcPr>
            <w:tcW w:w="6082" w:type="dxa"/>
            <w:gridSpan w:val="2"/>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Helvetica" w:hAnsi="Helvetica"/>
              </w:rPr>
            </w:pPr>
            <w:proofErr w:type="spellStart"/>
            <w:r>
              <w:rPr>
                <w:rFonts w:ascii="Helvetica" w:hAnsi="Helvetica"/>
              </w:rPr>
              <w:t>Merrylee</w:t>
            </w:r>
            <w:proofErr w:type="spellEnd"/>
            <w:r>
              <w:rPr>
                <w:rFonts w:ascii="Helvetica" w:hAnsi="Helvetica"/>
              </w:rPr>
              <w:t xml:space="preserve"> Primary School</w:t>
            </w:r>
          </w:p>
        </w:tc>
        <w:tc>
          <w:tcPr>
            <w:tcW w:w="829" w:type="dxa"/>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59"/>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F1682">
            <w:pPr>
              <w:pStyle w:val="Standard"/>
            </w:pP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s>
              <w:rPr>
                <w:rFonts w:ascii="Helvetica" w:hAnsi="Helvetica"/>
                <w:b/>
                <w:bCs/>
              </w:rPr>
            </w:pPr>
            <w:r>
              <w:rPr>
                <w:rFonts w:ascii="Helvetica" w:hAnsi="Helvetica"/>
                <w:b/>
                <w:bCs/>
              </w:rPr>
              <w:t>Parents Present</w:t>
            </w:r>
          </w:p>
        </w:tc>
        <w:tc>
          <w:tcPr>
            <w:tcW w:w="178" w:type="dxa"/>
            <w:shd w:val="clear" w:color="auto" w:fill="FFFFFF"/>
            <w:tcMar>
              <w:top w:w="0" w:type="dxa"/>
              <w:left w:w="108" w:type="dxa"/>
              <w:bottom w:w="0" w:type="dxa"/>
              <w:right w:w="108" w:type="dxa"/>
            </w:tcMar>
          </w:tcPr>
          <w:p w:rsidR="002F1682" w:rsidRDefault="00272142">
            <w:pPr>
              <w:pStyle w:val="FreeForm"/>
              <w:rPr>
                <w:rFonts w:ascii="Helvetica" w:hAnsi="Helvetica"/>
              </w:rPr>
            </w:pPr>
            <w:r>
              <w:rPr>
                <w:rFonts w:ascii="Helvetica" w:hAnsi="Helvetica"/>
              </w:rPr>
              <w:t>:</w:t>
            </w:r>
          </w:p>
        </w:tc>
        <w:tc>
          <w:tcPr>
            <w:tcW w:w="5589" w:type="dxa"/>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 xml:space="preserve">Fiona </w:t>
            </w:r>
            <w:proofErr w:type="gramStart"/>
            <w:r>
              <w:rPr>
                <w:rFonts w:ascii="Helvetica" w:hAnsi="Helvetica"/>
              </w:rPr>
              <w:t>Hunter  -</w:t>
            </w:r>
            <w:proofErr w:type="gramEnd"/>
            <w:r>
              <w:rPr>
                <w:rFonts w:ascii="Helvetica" w:hAnsi="Helvetica"/>
              </w:rPr>
              <w:t xml:space="preserve"> PC Chair</w:t>
            </w: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72142">
            <w:pPr>
              <w:pStyle w:val="FreeForm"/>
              <w:jc w:val="right"/>
              <w:rPr>
                <w:rFonts w:ascii="Helvetica" w:hAnsi="Helvetica"/>
                <w:b/>
                <w:bCs/>
              </w:rPr>
            </w:pPr>
            <w:r>
              <w:rPr>
                <w:rFonts w:ascii="Helvetica" w:hAnsi="Helvetica"/>
                <w:b/>
                <w:bCs/>
              </w:rPr>
              <w:t>FH</w:t>
            </w: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Sharyl Boyce –</w:t>
            </w:r>
            <w:r>
              <w:rPr>
                <w:rFonts w:ascii="Helvetica" w:hAnsi="Helvetica"/>
              </w:rPr>
              <w:t xml:space="preserve"> Treasurer</w:t>
            </w: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72142">
            <w:pPr>
              <w:pStyle w:val="FreeForm"/>
              <w:jc w:val="right"/>
              <w:rPr>
                <w:rFonts w:ascii="Helvetica" w:hAnsi="Helvetica"/>
                <w:b/>
                <w:bCs/>
              </w:rPr>
            </w:pPr>
            <w:r>
              <w:rPr>
                <w:rFonts w:ascii="Helvetica" w:hAnsi="Helvetica"/>
                <w:b/>
                <w:bCs/>
              </w:rPr>
              <w:t>SB</w:t>
            </w:r>
          </w:p>
        </w:tc>
      </w:tr>
      <w:tr w:rsidR="002F1682">
        <w:tblPrEx>
          <w:tblCellMar>
            <w:top w:w="0" w:type="dxa"/>
            <w:bottom w:w="0" w:type="dxa"/>
          </w:tblCellMar>
        </w:tblPrEx>
        <w:trPr>
          <w:trHeight w:val="44"/>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72142">
            <w:pPr>
              <w:pStyle w:val="Body"/>
              <w:tabs>
                <w:tab w:val="left" w:pos="567"/>
                <w:tab w:val="left" w:pos="1134"/>
                <w:tab w:val="left" w:pos="1701"/>
                <w:tab w:val="left" w:pos="2268"/>
                <w:tab w:val="left" w:pos="2835"/>
                <w:tab w:val="left" w:pos="3402"/>
                <w:tab w:val="left" w:pos="3969"/>
                <w:tab w:val="left" w:pos="4536"/>
                <w:tab w:val="left" w:pos="5103"/>
              </w:tabs>
              <w:spacing w:after="0"/>
              <w:rPr>
                <w:sz w:val="20"/>
                <w:szCs w:val="20"/>
              </w:rPr>
            </w:pPr>
            <w:r>
              <w:rPr>
                <w:sz w:val="20"/>
                <w:szCs w:val="20"/>
              </w:rPr>
              <w:t>Suchitra Wishart – Minutes Secretary</w:t>
            </w: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72142">
            <w:pPr>
              <w:pStyle w:val="FreeForm"/>
              <w:spacing w:line="0" w:lineRule="auto"/>
              <w:jc w:val="right"/>
              <w:rPr>
                <w:rFonts w:ascii="Helvetica" w:hAnsi="Helvetica"/>
                <w:b/>
                <w:bCs/>
              </w:rPr>
            </w:pPr>
            <w:r>
              <w:rPr>
                <w:rFonts w:ascii="Helvetica" w:hAnsi="Helvetica"/>
                <w:b/>
                <w:bCs/>
              </w:rPr>
              <w:t>SW</w:t>
            </w: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72142">
            <w:pPr>
              <w:pStyle w:val="Body"/>
              <w:tabs>
                <w:tab w:val="left" w:pos="567"/>
                <w:tab w:val="left" w:pos="1134"/>
                <w:tab w:val="left" w:pos="1701"/>
                <w:tab w:val="left" w:pos="2268"/>
                <w:tab w:val="left" w:pos="2835"/>
                <w:tab w:val="left" w:pos="3402"/>
                <w:tab w:val="left" w:pos="3969"/>
                <w:tab w:val="left" w:pos="4536"/>
                <w:tab w:val="left" w:pos="5103"/>
              </w:tabs>
              <w:spacing w:after="0"/>
              <w:rPr>
                <w:sz w:val="20"/>
                <w:szCs w:val="20"/>
              </w:rPr>
            </w:pPr>
            <w:r>
              <w:rPr>
                <w:sz w:val="20"/>
                <w:szCs w:val="20"/>
              </w:rPr>
              <w:t>Elspeth M</w:t>
            </w:r>
            <w:r w:rsidR="00E17CBF">
              <w:rPr>
                <w:sz w:val="20"/>
                <w:szCs w:val="20"/>
              </w:rPr>
              <w:t>cNeil</w:t>
            </w: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72142">
            <w:pPr>
              <w:pStyle w:val="FreeForm"/>
              <w:spacing w:line="0" w:lineRule="auto"/>
              <w:jc w:val="right"/>
              <w:rPr>
                <w:rFonts w:ascii="Helvetica" w:hAnsi="Helvetica"/>
                <w:b/>
                <w:bCs/>
              </w:rPr>
            </w:pPr>
            <w:r>
              <w:rPr>
                <w:rFonts w:ascii="Helvetica" w:hAnsi="Helvetica"/>
                <w:b/>
                <w:bCs/>
              </w:rPr>
              <w:t>EM</w:t>
            </w: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72142">
            <w:pPr>
              <w:pStyle w:val="Body"/>
              <w:tabs>
                <w:tab w:val="left" w:pos="567"/>
                <w:tab w:val="left" w:pos="1134"/>
                <w:tab w:val="left" w:pos="1701"/>
                <w:tab w:val="left" w:pos="2268"/>
                <w:tab w:val="left" w:pos="2835"/>
                <w:tab w:val="left" w:pos="3402"/>
                <w:tab w:val="left" w:pos="3969"/>
                <w:tab w:val="left" w:pos="4536"/>
                <w:tab w:val="left" w:pos="5103"/>
              </w:tabs>
              <w:spacing w:after="0"/>
              <w:rPr>
                <w:sz w:val="20"/>
                <w:szCs w:val="20"/>
              </w:rPr>
            </w:pPr>
            <w:r>
              <w:rPr>
                <w:sz w:val="20"/>
                <w:szCs w:val="20"/>
              </w:rPr>
              <w:t xml:space="preserve">Mel </w:t>
            </w:r>
            <w:proofErr w:type="spellStart"/>
            <w:r>
              <w:rPr>
                <w:sz w:val="20"/>
                <w:szCs w:val="20"/>
              </w:rPr>
              <w:t>Unkles</w:t>
            </w:r>
            <w:proofErr w:type="spellEnd"/>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72142">
            <w:pPr>
              <w:pStyle w:val="FreeForm"/>
              <w:spacing w:line="0" w:lineRule="auto"/>
              <w:jc w:val="right"/>
              <w:rPr>
                <w:rFonts w:ascii="Helvetica" w:hAnsi="Helvetica"/>
                <w:b/>
                <w:bCs/>
              </w:rPr>
            </w:pPr>
            <w:r>
              <w:rPr>
                <w:rFonts w:ascii="Helvetica" w:hAnsi="Helvetica"/>
                <w:b/>
                <w:bCs/>
              </w:rPr>
              <w:t>MU</w:t>
            </w: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Rubina Khan</w:t>
            </w: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72142">
            <w:pPr>
              <w:pStyle w:val="FreeForm"/>
              <w:spacing w:line="0" w:lineRule="auto"/>
              <w:jc w:val="right"/>
              <w:rPr>
                <w:rFonts w:ascii="Helvetica" w:hAnsi="Helvetica"/>
                <w:b/>
                <w:bCs/>
              </w:rPr>
            </w:pPr>
            <w:r>
              <w:rPr>
                <w:rFonts w:ascii="Helvetica" w:hAnsi="Helvetica"/>
                <w:b/>
                <w:bCs/>
              </w:rPr>
              <w:t>RK</w:t>
            </w:r>
          </w:p>
        </w:tc>
      </w:tr>
      <w:tr w:rsidR="002F1682">
        <w:tblPrEx>
          <w:tblCellMar>
            <w:top w:w="0" w:type="dxa"/>
            <w:bottom w:w="0" w:type="dxa"/>
          </w:tblCellMar>
        </w:tblPrEx>
        <w:trPr>
          <w:trHeight w:val="41"/>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 xml:space="preserve">Vanessa van </w:t>
            </w:r>
            <w:proofErr w:type="spellStart"/>
            <w:r>
              <w:rPr>
                <w:rFonts w:ascii="Helvetica" w:hAnsi="Helvetica"/>
              </w:rPr>
              <w:t>Scherpenseel</w:t>
            </w:r>
            <w:proofErr w:type="spellEnd"/>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72142">
            <w:pPr>
              <w:pStyle w:val="FreeForm"/>
              <w:spacing w:line="0" w:lineRule="auto"/>
              <w:jc w:val="right"/>
              <w:rPr>
                <w:rFonts w:ascii="Helvetica" w:hAnsi="Helvetica"/>
                <w:b/>
                <w:bCs/>
              </w:rPr>
            </w:pPr>
            <w:r>
              <w:rPr>
                <w:rFonts w:ascii="Helvetica" w:hAnsi="Helvetica"/>
                <w:b/>
                <w:bCs/>
              </w:rPr>
              <w:t>VS</w:t>
            </w: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72142">
            <w:pPr>
              <w:pStyle w:val="Standard"/>
            </w:pPr>
            <w:r>
              <w:t>Jackie Clark (PA Chair)</w:t>
            </w: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72142">
            <w:pPr>
              <w:pStyle w:val="Standard"/>
              <w:jc w:val="right"/>
              <w:rPr>
                <w:b/>
                <w:bCs/>
              </w:rPr>
            </w:pPr>
            <w:r>
              <w:rPr>
                <w:b/>
                <w:bCs/>
              </w:rPr>
              <w:t>JC</w:t>
            </w: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72142">
            <w:pPr>
              <w:pStyle w:val="Standard"/>
            </w:pPr>
            <w:r>
              <w:t>Valerie Keoghan</w:t>
            </w: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F1682">
            <w:pPr>
              <w:pStyle w:val="Standard"/>
              <w:jc w:val="right"/>
              <w:rPr>
                <w:b/>
                <w:bCs/>
              </w:rPr>
            </w:pP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72142">
            <w:pPr>
              <w:pStyle w:val="Standard"/>
            </w:pPr>
            <w:r>
              <w:t>Julie Dunlop</w:t>
            </w: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F1682">
            <w:pPr>
              <w:pStyle w:val="Standard"/>
              <w:jc w:val="right"/>
              <w:rPr>
                <w:b/>
                <w:bCs/>
              </w:rPr>
            </w:pP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72142">
            <w:pPr>
              <w:pStyle w:val="Standard"/>
            </w:pPr>
            <w:r>
              <w:t>Rebecca Reynolds</w:t>
            </w: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F1682">
            <w:pPr>
              <w:pStyle w:val="Standard"/>
              <w:jc w:val="right"/>
              <w:rPr>
                <w:b/>
                <w:bCs/>
              </w:rPr>
            </w:pP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F1682">
            <w:pPr>
              <w:pStyle w:val="Standard"/>
            </w:pP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s>
              <w:rPr>
                <w:rFonts w:ascii="Helvetica" w:hAnsi="Helvetica"/>
                <w:b/>
                <w:bCs/>
              </w:rPr>
            </w:pPr>
            <w:r>
              <w:rPr>
                <w:rFonts w:ascii="Helvetica" w:hAnsi="Helvetica"/>
                <w:b/>
                <w:bCs/>
              </w:rPr>
              <w:t xml:space="preserve">Staff </w:t>
            </w:r>
            <w:r>
              <w:rPr>
                <w:rFonts w:ascii="Helvetica" w:hAnsi="Helvetica"/>
                <w:b/>
                <w:bCs/>
              </w:rPr>
              <w:t>Present</w:t>
            </w:r>
          </w:p>
        </w:tc>
        <w:tc>
          <w:tcPr>
            <w:tcW w:w="178" w:type="dxa"/>
            <w:shd w:val="clear" w:color="auto" w:fill="FFFFFF"/>
            <w:tcMar>
              <w:top w:w="0" w:type="dxa"/>
              <w:left w:w="108" w:type="dxa"/>
              <w:bottom w:w="0" w:type="dxa"/>
              <w:right w:w="108" w:type="dxa"/>
            </w:tcMar>
          </w:tcPr>
          <w:p w:rsidR="002F1682" w:rsidRDefault="00272142">
            <w:pPr>
              <w:pStyle w:val="FreeForm"/>
              <w:rPr>
                <w:rFonts w:ascii="Helvetica" w:hAnsi="Helvetica"/>
              </w:rPr>
            </w:pPr>
            <w:r>
              <w:rPr>
                <w:rFonts w:ascii="Helvetica" w:hAnsi="Helvetica"/>
              </w:rPr>
              <w:t>:</w:t>
            </w:r>
          </w:p>
        </w:tc>
        <w:tc>
          <w:tcPr>
            <w:tcW w:w="5589" w:type="dxa"/>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 xml:space="preserve">Liz </w:t>
            </w:r>
            <w:proofErr w:type="spellStart"/>
            <w:r>
              <w:rPr>
                <w:rFonts w:ascii="Helvetica" w:hAnsi="Helvetica"/>
              </w:rPr>
              <w:t>Mahindru</w:t>
            </w:r>
            <w:proofErr w:type="spellEnd"/>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72142">
            <w:pPr>
              <w:pStyle w:val="FreeForm"/>
              <w:spacing w:line="0" w:lineRule="auto"/>
              <w:jc w:val="right"/>
              <w:rPr>
                <w:rFonts w:ascii="Helvetica" w:hAnsi="Helvetica"/>
                <w:b/>
                <w:bCs/>
              </w:rPr>
            </w:pPr>
            <w:r>
              <w:rPr>
                <w:rFonts w:ascii="Helvetica" w:hAnsi="Helvetica"/>
                <w:b/>
                <w:bCs/>
              </w:rPr>
              <w:t>LM</w:t>
            </w: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Catriona Kirk</w:t>
            </w: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72142">
            <w:pPr>
              <w:pStyle w:val="FreeForm"/>
              <w:spacing w:line="0" w:lineRule="auto"/>
              <w:jc w:val="right"/>
              <w:rPr>
                <w:rFonts w:ascii="Helvetica" w:hAnsi="Helvetica"/>
                <w:b/>
                <w:bCs/>
              </w:rPr>
            </w:pPr>
            <w:r>
              <w:rPr>
                <w:rFonts w:ascii="Helvetica" w:hAnsi="Helvetica"/>
                <w:b/>
                <w:bCs/>
              </w:rPr>
              <w:t>CK</w:t>
            </w: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72142">
            <w:pPr>
              <w:pStyle w:val="Standard"/>
            </w:pPr>
            <w:r>
              <w:t xml:space="preserve">Julie </w:t>
            </w:r>
            <w:proofErr w:type="spellStart"/>
            <w:r>
              <w:t>McElhone</w:t>
            </w:r>
            <w:proofErr w:type="spellEnd"/>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72142">
            <w:pPr>
              <w:pStyle w:val="Standard"/>
              <w:jc w:val="right"/>
              <w:rPr>
                <w:b/>
                <w:bCs/>
              </w:rPr>
            </w:pPr>
            <w:proofErr w:type="spellStart"/>
            <w:r>
              <w:rPr>
                <w:b/>
                <w:bCs/>
              </w:rPr>
              <w:t>JMcE</w:t>
            </w:r>
            <w:proofErr w:type="spellEnd"/>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F1682">
            <w:pPr>
              <w:pStyle w:val="FreeForm"/>
              <w:tabs>
                <w:tab w:val="left" w:pos="567"/>
                <w:tab w:val="left" w:pos="1134"/>
                <w:tab w:val="left" w:pos="1701"/>
                <w:tab w:val="left" w:pos="2268"/>
              </w:tabs>
              <w:rPr>
                <w:rFonts w:ascii="Helvetica" w:hAnsi="Helvetica"/>
                <w:b/>
                <w:bCs/>
              </w:rPr>
            </w:pPr>
          </w:p>
        </w:tc>
        <w:tc>
          <w:tcPr>
            <w:tcW w:w="178" w:type="dxa"/>
            <w:shd w:val="clear" w:color="auto" w:fill="FFFFFF"/>
            <w:tcMar>
              <w:top w:w="0" w:type="dxa"/>
              <w:left w:w="108" w:type="dxa"/>
              <w:bottom w:w="0" w:type="dxa"/>
              <w:right w:w="108" w:type="dxa"/>
            </w:tcMar>
          </w:tcPr>
          <w:p w:rsidR="002F1682" w:rsidRDefault="002F1682">
            <w:pPr>
              <w:pStyle w:val="FreeForm"/>
              <w:rPr>
                <w:rFonts w:ascii="Helvetica" w:hAnsi="Helvetica"/>
              </w:rPr>
            </w:pPr>
          </w:p>
        </w:tc>
        <w:tc>
          <w:tcPr>
            <w:tcW w:w="5589" w:type="dxa"/>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Colette Haddock</w:t>
            </w: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72142">
            <w:pPr>
              <w:pStyle w:val="Standard"/>
              <w:jc w:val="right"/>
              <w:rPr>
                <w:b/>
                <w:bCs/>
              </w:rPr>
            </w:pPr>
            <w:r>
              <w:rPr>
                <w:b/>
                <w:bCs/>
              </w:rPr>
              <w:t>CH</w:t>
            </w: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F1682">
            <w:pPr>
              <w:pStyle w:val="FreeForm"/>
              <w:tabs>
                <w:tab w:val="left" w:pos="567"/>
                <w:tab w:val="left" w:pos="1134"/>
                <w:tab w:val="left" w:pos="1701"/>
                <w:tab w:val="left" w:pos="2268"/>
              </w:tabs>
              <w:rPr>
                <w:rFonts w:ascii="Helvetica" w:hAnsi="Helvetica"/>
                <w:b/>
                <w:bCs/>
              </w:rPr>
            </w:pPr>
          </w:p>
        </w:tc>
        <w:tc>
          <w:tcPr>
            <w:tcW w:w="178" w:type="dxa"/>
            <w:shd w:val="clear" w:color="auto" w:fill="FFFFFF"/>
            <w:tcMar>
              <w:top w:w="0" w:type="dxa"/>
              <w:left w:w="108" w:type="dxa"/>
              <w:bottom w:w="0" w:type="dxa"/>
              <w:right w:w="108" w:type="dxa"/>
            </w:tcMar>
          </w:tcPr>
          <w:p w:rsidR="002F1682" w:rsidRDefault="00272142">
            <w:pPr>
              <w:pStyle w:val="FreeForm"/>
              <w:rPr>
                <w:rFonts w:ascii="Helvetica" w:hAnsi="Helvetica"/>
              </w:rPr>
            </w:pPr>
            <w:r>
              <w:rPr>
                <w:rFonts w:ascii="Helvetica" w:hAnsi="Helvetica"/>
              </w:rPr>
              <w:t>:</w:t>
            </w:r>
          </w:p>
        </w:tc>
        <w:tc>
          <w:tcPr>
            <w:tcW w:w="5589" w:type="dxa"/>
            <w:shd w:val="clear" w:color="auto" w:fill="FFFFFF"/>
            <w:tcMar>
              <w:top w:w="0" w:type="dxa"/>
              <w:left w:w="108" w:type="dxa"/>
              <w:bottom w:w="0" w:type="dxa"/>
              <w:right w:w="108" w:type="dxa"/>
            </w:tcMar>
          </w:tcPr>
          <w:p w:rsidR="002F1682" w:rsidRDefault="002F168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s>
              <w:rPr>
                <w:rFonts w:ascii="Helvetica" w:hAnsi="Helvetica"/>
                <w:b/>
                <w:bCs/>
              </w:rPr>
            </w:pPr>
            <w:r>
              <w:rPr>
                <w:rFonts w:ascii="Helvetica" w:hAnsi="Helvetica"/>
                <w:b/>
                <w:bCs/>
              </w:rPr>
              <w:t>In Attendance</w:t>
            </w:r>
          </w:p>
        </w:tc>
        <w:tc>
          <w:tcPr>
            <w:tcW w:w="178" w:type="dxa"/>
            <w:shd w:val="clear" w:color="auto" w:fill="FFFFFF"/>
            <w:tcMar>
              <w:top w:w="0" w:type="dxa"/>
              <w:left w:w="108" w:type="dxa"/>
              <w:bottom w:w="0" w:type="dxa"/>
              <w:right w:w="108" w:type="dxa"/>
            </w:tcMar>
          </w:tcPr>
          <w:p w:rsidR="002F1682" w:rsidRDefault="002F1682">
            <w:pPr>
              <w:pStyle w:val="FreeForm"/>
              <w:rPr>
                <w:rFonts w:ascii="Helvetica" w:hAnsi="Helvetica"/>
              </w:rPr>
            </w:pPr>
          </w:p>
        </w:tc>
        <w:tc>
          <w:tcPr>
            <w:tcW w:w="5589" w:type="dxa"/>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Izzie Eriksen from Apparel Exchange (Agenda Item 4.01)</w:t>
            </w: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95"/>
        </w:trPr>
        <w:tc>
          <w:tcPr>
            <w:tcW w:w="2649" w:type="dxa"/>
            <w:shd w:val="clear" w:color="auto" w:fill="FFFFFF"/>
            <w:tcMar>
              <w:top w:w="0" w:type="dxa"/>
              <w:left w:w="108" w:type="dxa"/>
              <w:bottom w:w="0" w:type="dxa"/>
              <w:right w:w="108" w:type="dxa"/>
            </w:tcMar>
          </w:tcPr>
          <w:p w:rsidR="002F1682" w:rsidRDefault="002F1682">
            <w:pPr>
              <w:pStyle w:val="Standard"/>
            </w:pPr>
          </w:p>
        </w:tc>
        <w:tc>
          <w:tcPr>
            <w:tcW w:w="178" w:type="dxa"/>
            <w:shd w:val="clear" w:color="auto" w:fill="FFFFFF"/>
            <w:tcMar>
              <w:top w:w="0" w:type="dxa"/>
              <w:left w:w="108" w:type="dxa"/>
              <w:bottom w:w="0" w:type="dxa"/>
              <w:right w:w="108" w:type="dxa"/>
            </w:tcMar>
          </w:tcPr>
          <w:p w:rsidR="002F1682" w:rsidRDefault="002F1682">
            <w:pPr>
              <w:pStyle w:val="Standard"/>
            </w:pPr>
          </w:p>
        </w:tc>
        <w:tc>
          <w:tcPr>
            <w:tcW w:w="5589" w:type="dxa"/>
            <w:shd w:val="clear" w:color="auto" w:fill="FFFFFF"/>
            <w:tcMar>
              <w:top w:w="0" w:type="dxa"/>
              <w:left w:w="108" w:type="dxa"/>
              <w:bottom w:w="0" w:type="dxa"/>
              <w:right w:w="108" w:type="dxa"/>
            </w:tcMar>
          </w:tcPr>
          <w:p w:rsidR="002F1682" w:rsidRDefault="00272142">
            <w:pPr>
              <w:pStyle w:val="Standard"/>
            </w:pPr>
            <w:r>
              <w:t>Mandie Running from GCC (Agenda Item 4.02)</w:t>
            </w:r>
          </w:p>
        </w:tc>
        <w:tc>
          <w:tcPr>
            <w:tcW w:w="493" w:type="dxa"/>
            <w:shd w:val="clear" w:color="auto" w:fill="FFFFFF"/>
            <w:tcMar>
              <w:top w:w="0" w:type="dxa"/>
              <w:left w:w="108" w:type="dxa"/>
              <w:bottom w:w="0" w:type="dxa"/>
              <w:right w:w="108" w:type="dxa"/>
            </w:tcMar>
          </w:tcPr>
          <w:p w:rsidR="002F1682" w:rsidRDefault="002F1682">
            <w:pPr>
              <w:pStyle w:val="Standard"/>
            </w:pPr>
          </w:p>
        </w:tc>
        <w:tc>
          <w:tcPr>
            <w:tcW w:w="829" w:type="dxa"/>
            <w:shd w:val="clear" w:color="auto" w:fill="FFFFFF"/>
            <w:tcMar>
              <w:top w:w="0" w:type="dxa"/>
              <w:left w:w="108" w:type="dxa"/>
              <w:bottom w:w="0" w:type="dxa"/>
              <w:right w:w="108" w:type="dxa"/>
            </w:tcMar>
          </w:tcPr>
          <w:p w:rsidR="002F1682" w:rsidRDefault="002F1682">
            <w:pPr>
              <w:pStyle w:val="Standard"/>
            </w:pPr>
          </w:p>
        </w:tc>
      </w:tr>
    </w:tbl>
    <w:p w:rsidR="002F1682" w:rsidRDefault="002F1682">
      <w:pPr>
        <w:pStyle w:val="FreeForm"/>
      </w:pPr>
    </w:p>
    <w:tbl>
      <w:tblPr>
        <w:tblW w:w="9741" w:type="dxa"/>
        <w:tblInd w:w="-12" w:type="dxa"/>
        <w:tblLayout w:type="fixed"/>
        <w:tblCellMar>
          <w:left w:w="10" w:type="dxa"/>
          <w:right w:w="10" w:type="dxa"/>
        </w:tblCellMar>
        <w:tblLook w:val="0000" w:firstRow="0" w:lastRow="0" w:firstColumn="0" w:lastColumn="0" w:noHBand="0" w:noVBand="0"/>
      </w:tblPr>
      <w:tblGrid>
        <w:gridCol w:w="753"/>
        <w:gridCol w:w="8158"/>
        <w:gridCol w:w="830"/>
      </w:tblGrid>
      <w:tr w:rsidR="002F1682">
        <w:tblPrEx>
          <w:tblCellMar>
            <w:top w:w="0" w:type="dxa"/>
            <w:bottom w:w="0" w:type="dxa"/>
          </w:tblCellMar>
        </w:tblPrEx>
        <w:trPr>
          <w:trHeight w:val="250"/>
        </w:trPr>
        <w:tc>
          <w:tcPr>
            <w:tcW w:w="753" w:type="dxa"/>
            <w:tcBorders>
              <w:top w:val="single" w:sz="8" w:space="0" w:color="000001"/>
            </w:tcBorders>
            <w:shd w:val="clear" w:color="auto" w:fill="FFFFFF"/>
            <w:tcMar>
              <w:top w:w="0" w:type="dxa"/>
              <w:left w:w="108" w:type="dxa"/>
              <w:bottom w:w="0" w:type="dxa"/>
              <w:right w:w="108" w:type="dxa"/>
            </w:tcMar>
          </w:tcPr>
          <w:p w:rsidR="002F1682" w:rsidRDefault="002F1682">
            <w:pPr>
              <w:pStyle w:val="Standard"/>
            </w:pPr>
          </w:p>
        </w:tc>
        <w:tc>
          <w:tcPr>
            <w:tcW w:w="8158" w:type="dxa"/>
            <w:tcBorders>
              <w:top w:val="single" w:sz="8" w:space="0" w:color="000001"/>
              <w:right w:val="single" w:sz="8" w:space="0" w:color="000001"/>
            </w:tcBorders>
            <w:shd w:val="clear" w:color="auto" w:fill="FFFFFF"/>
            <w:tcMar>
              <w:top w:w="0" w:type="dxa"/>
              <w:left w:w="108" w:type="dxa"/>
              <w:bottom w:w="0" w:type="dxa"/>
              <w:right w:w="108" w:type="dxa"/>
            </w:tcMar>
          </w:tcPr>
          <w:p w:rsidR="002F1682" w:rsidRDefault="002F1682">
            <w:pPr>
              <w:pStyle w:val="Standard"/>
            </w:pPr>
          </w:p>
        </w:tc>
        <w:tc>
          <w:tcPr>
            <w:tcW w:w="830" w:type="dxa"/>
            <w:tcBorders>
              <w:top w:val="single" w:sz="8" w:space="0" w:color="000001"/>
              <w:lef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b/>
                <w:bCs/>
                <w:sz w:val="18"/>
                <w:szCs w:val="18"/>
              </w:rPr>
            </w:pPr>
            <w:r>
              <w:rPr>
                <w:rFonts w:ascii="Helvetica" w:hAnsi="Helvetica"/>
                <w:b/>
                <w:bCs/>
                <w:sz w:val="18"/>
                <w:szCs w:val="18"/>
              </w:rPr>
              <w:t>Action</w:t>
            </w:r>
          </w:p>
        </w:tc>
      </w:tr>
      <w:tr w:rsidR="002F1682">
        <w:tblPrEx>
          <w:tblCellMar>
            <w:top w:w="0" w:type="dxa"/>
            <w:bottom w:w="0" w:type="dxa"/>
          </w:tblCellMar>
        </w:tblPrEx>
        <w:trPr>
          <w:trHeight w:val="250"/>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b/>
                <w:bCs/>
              </w:rPr>
            </w:pPr>
            <w:r>
              <w:rPr>
                <w:rFonts w:ascii="Helvetica" w:hAnsi="Helvetica"/>
                <w:b/>
                <w:bCs/>
              </w:rPr>
              <w:t>1.00</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APOLOGIES</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327"/>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rPr>
            </w:pPr>
            <w:r>
              <w:rPr>
                <w:rFonts w:ascii="Helvetica" w:hAnsi="Helvetica"/>
              </w:rPr>
              <w:t>1.01</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 xml:space="preserve">Phil </w:t>
            </w:r>
            <w:proofErr w:type="spellStart"/>
            <w:r>
              <w:rPr>
                <w:rFonts w:ascii="Helvetica" w:hAnsi="Helvetica"/>
              </w:rPr>
              <w:t>Goodlad</w:t>
            </w:r>
            <w:proofErr w:type="spellEnd"/>
            <w:r>
              <w:rPr>
                <w:rFonts w:ascii="Helvetica" w:hAnsi="Helvetica"/>
              </w:rPr>
              <w:t>.</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F1682">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F1682">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b/>
                <w:bCs/>
              </w:rPr>
            </w:pPr>
            <w:r>
              <w:rPr>
                <w:rFonts w:ascii="Helvetica" w:hAnsi="Helvetica"/>
                <w:b/>
                <w:bCs/>
              </w:rPr>
              <w:t>2.00</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APPROVAL OF PREVIOUS MINUTES</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rPr>
            </w:pPr>
            <w:r>
              <w:rPr>
                <w:rFonts w:ascii="Helvetica" w:hAnsi="Helvetica"/>
              </w:rPr>
              <w:t>2.01</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Confirmed as agreed and approved.</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F1682">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F1682">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b/>
                <w:bCs/>
              </w:rPr>
            </w:pPr>
            <w:r>
              <w:rPr>
                <w:rFonts w:ascii="Helvetica" w:hAnsi="Helvetica"/>
                <w:b/>
                <w:bCs/>
              </w:rPr>
              <w:t>3.00</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MATTERS ARISING</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73"/>
        </w:trPr>
        <w:tc>
          <w:tcPr>
            <w:tcW w:w="753" w:type="dxa"/>
            <w:shd w:val="clear" w:color="auto" w:fill="FFFFFF"/>
            <w:tcMar>
              <w:top w:w="0" w:type="dxa"/>
              <w:left w:w="108" w:type="dxa"/>
              <w:bottom w:w="0" w:type="dxa"/>
              <w:right w:w="108" w:type="dxa"/>
            </w:tcMar>
          </w:tcPr>
          <w:p w:rsidR="002F1682" w:rsidRDefault="002F1682">
            <w:pPr>
              <w:pStyle w:val="FreeForm"/>
              <w:tabs>
                <w:tab w:val="left" w:pos="567"/>
              </w:tabs>
              <w:rPr>
                <w:rFonts w:ascii="Helvetica" w:hAnsi="Helvetica"/>
              </w:rPr>
            </w:pP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eastAsia="Helvetica" w:hAnsi="Helvetica" w:cs="Helvetica"/>
                <w:b/>
                <w:bCs/>
              </w:rPr>
              <w:t>Road Safety –</w:t>
            </w:r>
            <w:r>
              <w:rPr>
                <w:rFonts w:ascii="Helvetica" w:eastAsia="Helvetica" w:hAnsi="Helvetica" w:cs="Helvetica"/>
              </w:rPr>
              <w:t xml:space="preserve"> on Agenda.</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FreeForm"/>
              <w:tabs>
                <w:tab w:val="left" w:pos="567"/>
              </w:tabs>
              <w:rPr>
                <w:rFonts w:ascii="Helvetica" w:hAnsi="Helvetica"/>
                <w:b/>
                <w:bCs/>
              </w:rPr>
            </w:pPr>
          </w:p>
        </w:tc>
      </w:tr>
      <w:tr w:rsidR="002F1682">
        <w:tblPrEx>
          <w:tblCellMar>
            <w:top w:w="0" w:type="dxa"/>
            <w:bottom w:w="0" w:type="dxa"/>
          </w:tblCellMar>
        </w:tblPrEx>
        <w:trPr>
          <w:trHeight w:val="252"/>
        </w:trPr>
        <w:tc>
          <w:tcPr>
            <w:tcW w:w="753" w:type="dxa"/>
            <w:shd w:val="clear" w:color="auto" w:fill="FFFFFF"/>
            <w:tcMar>
              <w:top w:w="0" w:type="dxa"/>
              <w:left w:w="108" w:type="dxa"/>
              <w:bottom w:w="0" w:type="dxa"/>
              <w:right w:w="108" w:type="dxa"/>
            </w:tcMar>
          </w:tcPr>
          <w:p w:rsidR="002F1682" w:rsidRDefault="002F1682">
            <w:pPr>
              <w:pStyle w:val="FreeForm"/>
              <w:tabs>
                <w:tab w:val="left" w:pos="567"/>
              </w:tabs>
              <w:rPr>
                <w:rFonts w:ascii="Helvetica" w:hAnsi="Helvetica"/>
              </w:rPr>
            </w:pP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hAnsi="Helvetica"/>
                <w:b/>
                <w:bCs/>
              </w:rPr>
              <w:t>Bike Enclosure</w:t>
            </w:r>
            <w:r>
              <w:rPr>
                <w:rFonts w:ascii="Helvetica" w:hAnsi="Helvetica"/>
              </w:rPr>
              <w:t xml:space="preserve"> – Sign still to be put up by PC.</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72142">
            <w:pPr>
              <w:pStyle w:val="Standard"/>
              <w:rPr>
                <w:b/>
                <w:bCs/>
              </w:rPr>
            </w:pPr>
            <w:r>
              <w:rPr>
                <w:b/>
                <w:bCs/>
              </w:rPr>
              <w:t>FH</w:t>
            </w:r>
          </w:p>
        </w:tc>
      </w:tr>
      <w:tr w:rsidR="002F1682">
        <w:tblPrEx>
          <w:tblCellMar>
            <w:top w:w="0" w:type="dxa"/>
            <w:bottom w:w="0" w:type="dxa"/>
          </w:tblCellMar>
        </w:tblPrEx>
        <w:trPr>
          <w:trHeight w:val="545"/>
        </w:trPr>
        <w:tc>
          <w:tcPr>
            <w:tcW w:w="753" w:type="dxa"/>
            <w:shd w:val="clear" w:color="auto" w:fill="FFFFFF"/>
            <w:tcMar>
              <w:top w:w="0" w:type="dxa"/>
              <w:left w:w="108" w:type="dxa"/>
              <w:bottom w:w="0" w:type="dxa"/>
              <w:right w:w="108" w:type="dxa"/>
            </w:tcMar>
          </w:tcPr>
          <w:p w:rsidR="002F1682" w:rsidRDefault="002F1682">
            <w:pPr>
              <w:pStyle w:val="FreeForm"/>
              <w:tabs>
                <w:tab w:val="left" w:pos="567"/>
              </w:tabs>
              <w:rPr>
                <w:rFonts w:ascii="Helvetica" w:hAnsi="Helvetica"/>
              </w:rPr>
            </w:pP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eastAsia="Helvetica" w:hAnsi="Helvetica" w:cs="Helvetica"/>
                <w:b/>
                <w:bCs/>
              </w:rPr>
              <w:t>Charitable Status for PA</w:t>
            </w:r>
            <w:r>
              <w:rPr>
                <w:rFonts w:ascii="Helvetica" w:eastAsia="Helvetica" w:hAnsi="Helvetica" w:cs="Helvetica"/>
              </w:rPr>
              <w:t xml:space="preserve"> – Jackie spoke to Gillian at OLA Parent Council. 81 PCs have Charitable Status. OLA PC achieved this in 2013 with the main driver being Gift Aid but the main outcome has been to open up access to grant funding. More research needs to be done on the benefi</w:t>
            </w:r>
            <w:r>
              <w:rPr>
                <w:rFonts w:ascii="Helvetica" w:eastAsia="Helvetica" w:hAnsi="Helvetica" w:cs="Helvetica"/>
              </w:rPr>
              <w:t>ts of having Charitable Status so will be on-going.</w:t>
            </w:r>
          </w:p>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eastAsia="Helvetica" w:hAnsi="Helvetica" w:cs="Helvetica"/>
                <w:b/>
                <w:bCs/>
              </w:rPr>
              <w:t>Cashless System</w:t>
            </w:r>
            <w:r>
              <w:rPr>
                <w:rFonts w:ascii="Helvetica" w:eastAsia="Helvetica" w:hAnsi="Helvetica" w:cs="Helvetica"/>
              </w:rPr>
              <w:t xml:space="preserve"> – on Agenda.</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72142">
            <w:pPr>
              <w:pStyle w:val="FreeForm"/>
              <w:tabs>
                <w:tab w:val="left" w:pos="567"/>
              </w:tabs>
              <w:rPr>
                <w:rFonts w:ascii="Helvetica" w:hAnsi="Helvetica"/>
                <w:b/>
                <w:bCs/>
              </w:rPr>
            </w:pPr>
            <w:r>
              <w:rPr>
                <w:rFonts w:ascii="Helvetica" w:hAnsi="Helvetica"/>
                <w:b/>
                <w:bCs/>
              </w:rPr>
              <w:t>JC</w:t>
            </w:r>
          </w:p>
          <w:p w:rsidR="002F1682" w:rsidRDefault="002F1682">
            <w:pPr>
              <w:pStyle w:val="FreeForm"/>
              <w:tabs>
                <w:tab w:val="left" w:pos="567"/>
              </w:tabs>
              <w:rPr>
                <w:rFonts w:ascii="Helvetica" w:hAnsi="Helvetica"/>
                <w:b/>
                <w:bCs/>
              </w:rPr>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F1682">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F1682">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b/>
                <w:bCs/>
              </w:rPr>
            </w:pPr>
            <w:r>
              <w:rPr>
                <w:rFonts w:ascii="Helvetica" w:hAnsi="Helvetica"/>
                <w:b/>
                <w:bCs/>
              </w:rPr>
              <w:t>4.00</w:t>
            </w:r>
          </w:p>
        </w:tc>
        <w:tc>
          <w:tcPr>
            <w:tcW w:w="8158" w:type="dxa"/>
            <w:tcBorders>
              <w:right w:val="single" w:sz="8" w:space="0" w:color="51515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AGENDA ITEMS</w:t>
            </w:r>
          </w:p>
        </w:tc>
        <w:tc>
          <w:tcPr>
            <w:tcW w:w="830" w:type="dxa"/>
            <w:tcBorders>
              <w:left w:val="single" w:sz="8" w:space="0" w:color="51515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920"/>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rPr>
            </w:pPr>
            <w:r>
              <w:rPr>
                <w:rFonts w:ascii="Helvetica" w:hAnsi="Helvetica"/>
              </w:rPr>
              <w:t>4.01</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lang w:val="en-US"/>
              </w:rPr>
            </w:pPr>
            <w:r>
              <w:rPr>
                <w:rFonts w:ascii="Helvetica" w:hAnsi="Helvetica"/>
                <w:b/>
                <w:bCs/>
                <w:lang w:val="en-US"/>
              </w:rPr>
              <w:t>Uniform/Lost Property</w:t>
            </w:r>
          </w:p>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r>
              <w:rPr>
                <w:rFonts w:ascii="Helvetica" w:hAnsi="Helvetica"/>
                <w:lang w:val="en-US"/>
              </w:rPr>
              <w:t>Izzy Eriksen from Apparel Exchange was invited to speak to PC following on from its correspondence with the school.</w:t>
            </w:r>
          </w:p>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r>
              <w:rPr>
                <w:rFonts w:ascii="Helvetica" w:hAnsi="Helvetica"/>
                <w:lang w:val="en-US"/>
              </w:rPr>
              <w:t xml:space="preserve">This is a recently formed social enterprise which is hoping to work across the city to encourage uniform reuse. It is not intended to replace informal reuse or recycling where clothes are passed to family and friends. Ten schools are currently on board or </w:t>
            </w:r>
            <w:r>
              <w:rPr>
                <w:rFonts w:ascii="Helvetica" w:hAnsi="Helvetica"/>
                <w:lang w:val="en-US"/>
              </w:rPr>
              <w:t xml:space="preserve">in pipeline (including </w:t>
            </w:r>
            <w:proofErr w:type="spellStart"/>
            <w:r>
              <w:rPr>
                <w:rFonts w:ascii="Helvetica" w:hAnsi="Helvetica"/>
                <w:lang w:val="en-US"/>
              </w:rPr>
              <w:t>Netherlee</w:t>
            </w:r>
            <w:proofErr w:type="spellEnd"/>
            <w:r>
              <w:rPr>
                <w:rFonts w:ascii="Helvetica" w:hAnsi="Helvetica"/>
                <w:lang w:val="en-US"/>
              </w:rPr>
              <w:t xml:space="preserve">, </w:t>
            </w:r>
            <w:proofErr w:type="spellStart"/>
            <w:r>
              <w:rPr>
                <w:rFonts w:ascii="Helvetica" w:hAnsi="Helvetica"/>
                <w:lang w:val="en-US"/>
              </w:rPr>
              <w:t>Langside</w:t>
            </w:r>
            <w:proofErr w:type="spellEnd"/>
            <w:r>
              <w:rPr>
                <w:rFonts w:ascii="Helvetica" w:hAnsi="Helvetica"/>
                <w:lang w:val="en-US"/>
              </w:rPr>
              <w:t xml:space="preserve"> and Riverside).</w:t>
            </w:r>
          </w:p>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r>
              <w:rPr>
                <w:rFonts w:ascii="Helvetica" w:hAnsi="Helvetica"/>
                <w:lang w:val="en-US"/>
              </w:rPr>
              <w:t>The focus is very much on the positives of donating clothes and removing the stigma that can be associated with re-using second hand uniforms. This has been woven into the STEM curriculum for P6 an</w:t>
            </w:r>
            <w:r>
              <w:rPr>
                <w:rFonts w:ascii="Helvetica" w:hAnsi="Helvetica"/>
                <w:lang w:val="en-US"/>
              </w:rPr>
              <w:t>d P7 pupils. In practical terms, a parent group arranges dates for donation drives and Apparel Exchange collects the clothes donated. Garments are re</w:t>
            </w:r>
            <w:r>
              <w:rPr>
                <w:rFonts w:ascii="Helvetica" w:hAnsi="Helvetica"/>
                <w:lang w:val="en-US"/>
              </w:rPr>
              <w:lastRenderedPageBreak/>
              <w:t xml:space="preserve">sold from £2.50 to £4.00 per item from the Apparel Exchange's outlet in </w:t>
            </w:r>
            <w:proofErr w:type="spellStart"/>
            <w:r>
              <w:rPr>
                <w:rFonts w:ascii="Helvetica" w:hAnsi="Helvetica"/>
                <w:lang w:val="en-US"/>
              </w:rPr>
              <w:t>Shawlands</w:t>
            </w:r>
            <w:proofErr w:type="spellEnd"/>
            <w:r>
              <w:rPr>
                <w:rFonts w:ascii="Helvetica" w:hAnsi="Helvetica"/>
                <w:lang w:val="en-US"/>
              </w:rPr>
              <w:t xml:space="preserve"> Arcade. Free packs of gar</w:t>
            </w:r>
            <w:r>
              <w:rPr>
                <w:rFonts w:ascii="Helvetica" w:hAnsi="Helvetica"/>
                <w:lang w:val="en-US"/>
              </w:rPr>
              <w:t>ments can also be made up for</w:t>
            </w:r>
            <w:r>
              <w:rPr>
                <w:rFonts w:ascii="Helvetica" w:hAnsi="Helvetica"/>
                <w:lang w:val="en-US"/>
              </w:rPr>
              <w:t xml:space="preserve"> families eligible for grant assistance with uniforms.</w:t>
            </w:r>
          </w:p>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r>
              <w:rPr>
                <w:rFonts w:ascii="Helvetica" w:hAnsi="Helvetica"/>
                <w:lang w:val="en-US"/>
              </w:rPr>
              <w:t xml:space="preserve">At </w:t>
            </w:r>
            <w:proofErr w:type="spellStart"/>
            <w:r>
              <w:rPr>
                <w:rFonts w:ascii="Helvetica" w:hAnsi="Helvetica"/>
                <w:lang w:val="en-US"/>
              </w:rPr>
              <w:t>Merrylee</w:t>
            </w:r>
            <w:proofErr w:type="spellEnd"/>
            <w:r>
              <w:rPr>
                <w:rFonts w:ascii="Helvetica" w:hAnsi="Helvetica"/>
                <w:lang w:val="en-US"/>
              </w:rPr>
              <w:t>, the PA makes a call for uniform donations at the end of the school year which are then made available for parents to select garments, for free, from the po</w:t>
            </w:r>
            <w:r>
              <w:rPr>
                <w:rFonts w:ascii="Helvetica" w:hAnsi="Helvetica"/>
                <w:lang w:val="en-US"/>
              </w:rPr>
              <w:t>ds. It was agreed that suitable garments left over from this could then be collected and passed to Apparel Exchange. PA to take forward.</w:t>
            </w:r>
          </w:p>
          <w:p w:rsidR="002F1682" w:rsidRDefault="002F168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FreeForm"/>
              <w:tabs>
                <w:tab w:val="left" w:pos="567"/>
              </w:tabs>
              <w:rPr>
                <w:rFonts w:ascii="Helvetica" w:hAnsi="Helvetica"/>
                <w:b/>
                <w:bCs/>
                <w:lang w:val="en-US"/>
              </w:rPr>
            </w:pPr>
          </w:p>
          <w:p w:rsidR="002F1682" w:rsidRDefault="002F1682">
            <w:pPr>
              <w:pStyle w:val="FreeForm"/>
              <w:tabs>
                <w:tab w:val="left" w:pos="567"/>
              </w:tabs>
              <w:rPr>
                <w:rFonts w:ascii="Helvetica" w:hAnsi="Helvetica"/>
                <w:b/>
                <w:bCs/>
                <w:lang w:val="en-US"/>
              </w:rPr>
            </w:pPr>
          </w:p>
          <w:p w:rsidR="002F1682" w:rsidRDefault="002F1682">
            <w:pPr>
              <w:pStyle w:val="FreeForm"/>
              <w:tabs>
                <w:tab w:val="left" w:pos="567"/>
              </w:tabs>
              <w:rPr>
                <w:rFonts w:ascii="Helvetica" w:hAnsi="Helvetica"/>
                <w:b/>
                <w:bCs/>
                <w:lang w:val="en-US"/>
              </w:rPr>
            </w:pPr>
          </w:p>
          <w:p w:rsidR="002F1682" w:rsidRDefault="002F1682">
            <w:pPr>
              <w:pStyle w:val="FreeForm"/>
              <w:tabs>
                <w:tab w:val="left" w:pos="567"/>
              </w:tabs>
              <w:rPr>
                <w:rFonts w:ascii="Helvetica" w:hAnsi="Helvetica"/>
                <w:b/>
                <w:bCs/>
                <w:lang w:val="en-US"/>
              </w:rPr>
            </w:pPr>
          </w:p>
          <w:p w:rsidR="002F1682" w:rsidRDefault="002F1682">
            <w:pPr>
              <w:pStyle w:val="FreeForm"/>
              <w:tabs>
                <w:tab w:val="left" w:pos="567"/>
              </w:tabs>
              <w:rPr>
                <w:rFonts w:ascii="Helvetica" w:hAnsi="Helvetica"/>
                <w:b/>
                <w:bCs/>
                <w:lang w:val="en-US"/>
              </w:rPr>
            </w:pPr>
          </w:p>
          <w:p w:rsidR="002F1682" w:rsidRDefault="002F1682">
            <w:pPr>
              <w:pStyle w:val="FreeForm"/>
              <w:tabs>
                <w:tab w:val="left" w:pos="567"/>
              </w:tabs>
              <w:rPr>
                <w:rFonts w:ascii="Helvetica" w:hAnsi="Helvetica"/>
                <w:b/>
                <w:bCs/>
                <w:lang w:val="en-US"/>
              </w:rPr>
            </w:pPr>
          </w:p>
          <w:p w:rsidR="002F1682" w:rsidRDefault="002F1682">
            <w:pPr>
              <w:pStyle w:val="FreeForm"/>
              <w:tabs>
                <w:tab w:val="left" w:pos="567"/>
              </w:tabs>
              <w:rPr>
                <w:rFonts w:ascii="Helvetica" w:hAnsi="Helvetica"/>
                <w:b/>
                <w:bCs/>
                <w:lang w:val="en-US"/>
              </w:rPr>
            </w:pPr>
          </w:p>
          <w:p w:rsidR="002F1682" w:rsidRDefault="002F1682">
            <w:pPr>
              <w:pStyle w:val="FreeForm"/>
              <w:tabs>
                <w:tab w:val="left" w:pos="567"/>
              </w:tabs>
              <w:rPr>
                <w:rFonts w:ascii="Helvetica" w:hAnsi="Helvetica"/>
                <w:b/>
                <w:bCs/>
                <w:lang w:val="en-US"/>
              </w:rPr>
            </w:pPr>
          </w:p>
          <w:p w:rsidR="002F1682" w:rsidRDefault="002F1682">
            <w:pPr>
              <w:pStyle w:val="FreeForm"/>
              <w:tabs>
                <w:tab w:val="left" w:pos="567"/>
              </w:tabs>
              <w:rPr>
                <w:rFonts w:ascii="Helvetica" w:hAnsi="Helvetica"/>
                <w:b/>
                <w:bCs/>
                <w:lang w:val="en-US"/>
              </w:rPr>
            </w:pPr>
          </w:p>
          <w:p w:rsidR="002F1682" w:rsidRDefault="002F1682">
            <w:pPr>
              <w:pStyle w:val="FreeForm"/>
              <w:tabs>
                <w:tab w:val="left" w:pos="567"/>
              </w:tabs>
              <w:rPr>
                <w:rFonts w:ascii="Helvetica" w:hAnsi="Helvetica"/>
                <w:b/>
                <w:bCs/>
                <w:lang w:val="en-US"/>
              </w:rPr>
            </w:pPr>
          </w:p>
          <w:p w:rsidR="002F1682" w:rsidRDefault="002F1682">
            <w:pPr>
              <w:pStyle w:val="FreeForm"/>
              <w:tabs>
                <w:tab w:val="left" w:pos="567"/>
              </w:tabs>
              <w:rPr>
                <w:rFonts w:ascii="Helvetica" w:hAnsi="Helvetica"/>
                <w:b/>
                <w:bCs/>
                <w:lang w:val="en-US"/>
              </w:rPr>
            </w:pPr>
          </w:p>
          <w:p w:rsidR="002F1682" w:rsidRDefault="002F1682">
            <w:pPr>
              <w:pStyle w:val="FreeForm"/>
              <w:tabs>
                <w:tab w:val="left" w:pos="567"/>
              </w:tabs>
              <w:rPr>
                <w:rFonts w:ascii="Helvetica" w:hAnsi="Helvetica"/>
                <w:b/>
                <w:bCs/>
                <w:lang w:val="en-US"/>
              </w:rPr>
            </w:pPr>
          </w:p>
          <w:p w:rsidR="002F1682" w:rsidRDefault="002F1682">
            <w:pPr>
              <w:pStyle w:val="FreeForm"/>
              <w:tabs>
                <w:tab w:val="left" w:pos="567"/>
              </w:tabs>
              <w:rPr>
                <w:rFonts w:ascii="Helvetica" w:hAnsi="Helvetica"/>
                <w:b/>
                <w:bCs/>
                <w:lang w:val="en-US"/>
              </w:rPr>
            </w:pPr>
          </w:p>
          <w:p w:rsidR="002F1682" w:rsidRDefault="002F1682">
            <w:pPr>
              <w:pStyle w:val="FreeForm"/>
              <w:tabs>
                <w:tab w:val="left" w:pos="567"/>
              </w:tabs>
              <w:rPr>
                <w:rFonts w:ascii="Helvetica" w:hAnsi="Helvetica"/>
                <w:b/>
                <w:bCs/>
                <w:lang w:val="en-US"/>
              </w:rPr>
            </w:pPr>
          </w:p>
          <w:p w:rsidR="002F1682" w:rsidRDefault="002F1682">
            <w:pPr>
              <w:pStyle w:val="FreeForm"/>
              <w:tabs>
                <w:tab w:val="left" w:pos="567"/>
              </w:tabs>
              <w:rPr>
                <w:rFonts w:ascii="Helvetica" w:hAnsi="Helvetica"/>
                <w:b/>
                <w:bCs/>
                <w:lang w:val="en-US"/>
              </w:rPr>
            </w:pPr>
          </w:p>
          <w:p w:rsidR="00E17CBF" w:rsidRDefault="00E17CBF">
            <w:pPr>
              <w:pStyle w:val="FreeForm"/>
              <w:tabs>
                <w:tab w:val="left" w:pos="567"/>
              </w:tabs>
              <w:rPr>
                <w:rFonts w:ascii="Helvetica" w:hAnsi="Helvetica"/>
                <w:b/>
                <w:bCs/>
                <w:lang w:val="en-US"/>
              </w:rPr>
            </w:pPr>
          </w:p>
          <w:p w:rsidR="002F1682" w:rsidRDefault="00272142">
            <w:pPr>
              <w:pStyle w:val="FreeForm"/>
              <w:tabs>
                <w:tab w:val="left" w:pos="567"/>
              </w:tabs>
              <w:rPr>
                <w:rFonts w:ascii="Helvetica" w:hAnsi="Helvetica"/>
                <w:b/>
                <w:bCs/>
                <w:lang w:val="en-US"/>
              </w:rPr>
            </w:pPr>
            <w:r>
              <w:rPr>
                <w:rFonts w:ascii="Helvetica" w:hAnsi="Helvetica"/>
                <w:b/>
                <w:bCs/>
                <w:lang w:val="en-US"/>
              </w:rPr>
              <w:t>JC/PA</w:t>
            </w:r>
          </w:p>
        </w:tc>
      </w:tr>
      <w:tr w:rsidR="002F1682">
        <w:tblPrEx>
          <w:tblCellMar>
            <w:top w:w="0" w:type="dxa"/>
            <w:bottom w:w="0" w:type="dxa"/>
          </w:tblCellMar>
        </w:tblPrEx>
        <w:trPr>
          <w:trHeight w:val="2691"/>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rPr>
            </w:pPr>
            <w:r>
              <w:rPr>
                <w:rFonts w:ascii="Helvetica" w:hAnsi="Helvetica"/>
              </w:rPr>
              <w:lastRenderedPageBreak/>
              <w:t>4.02</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lang w:val="en-US"/>
              </w:rPr>
            </w:pPr>
            <w:proofErr w:type="spellStart"/>
            <w:r>
              <w:rPr>
                <w:rFonts w:ascii="Helvetica" w:hAnsi="Helvetica"/>
                <w:b/>
                <w:bCs/>
                <w:lang w:val="en-US"/>
              </w:rPr>
              <w:t>ParentPay</w:t>
            </w:r>
            <w:proofErr w:type="spellEnd"/>
          </w:p>
          <w:p w:rsidR="002F1682" w:rsidRDefault="00272142">
            <w:pPr>
              <w:pStyle w:val="Body"/>
              <w:spacing w:after="0"/>
              <w:rPr>
                <w:sz w:val="20"/>
                <w:szCs w:val="20"/>
              </w:rPr>
            </w:pPr>
            <w:r>
              <w:rPr>
                <w:sz w:val="20"/>
                <w:szCs w:val="20"/>
              </w:rPr>
              <w:t>Mandie Running from GCC had been invited to the meeting to share what the Council</w:t>
            </w:r>
            <w:r>
              <w:rPr>
                <w:sz w:val="20"/>
                <w:szCs w:val="20"/>
              </w:rPr>
              <w:t xml:space="preserve"> has done to date in terms of investigating options for a cashless system in Glasgow schools.</w:t>
            </w:r>
          </w:p>
          <w:p w:rsidR="002F1682" w:rsidRDefault="00272142">
            <w:pPr>
              <w:pStyle w:val="Body"/>
              <w:spacing w:after="0"/>
              <w:rPr>
                <w:sz w:val="20"/>
                <w:szCs w:val="20"/>
              </w:rPr>
            </w:pPr>
            <w:r>
              <w:rPr>
                <w:sz w:val="20"/>
                <w:szCs w:val="20"/>
              </w:rPr>
              <w:t xml:space="preserve">Cashless Catering was a scheme that was piloted in </w:t>
            </w:r>
            <w:proofErr w:type="spellStart"/>
            <w:r>
              <w:rPr>
                <w:sz w:val="20"/>
                <w:szCs w:val="20"/>
              </w:rPr>
              <w:t>Cassiltoun</w:t>
            </w:r>
            <w:proofErr w:type="spellEnd"/>
            <w:r>
              <w:rPr>
                <w:sz w:val="20"/>
                <w:szCs w:val="20"/>
              </w:rPr>
              <w:t xml:space="preserve"> PS. This was specifically for payment of school dinners, which was cashless at point of sale.</w:t>
            </w:r>
          </w:p>
          <w:p w:rsidR="002F1682" w:rsidRDefault="00272142">
            <w:pPr>
              <w:pStyle w:val="Body"/>
              <w:spacing w:after="0"/>
              <w:rPr>
                <w:sz w:val="20"/>
                <w:szCs w:val="20"/>
              </w:rPr>
            </w:pPr>
            <w:proofErr w:type="spellStart"/>
            <w:r>
              <w:rPr>
                <w:sz w:val="20"/>
                <w:szCs w:val="20"/>
              </w:rPr>
              <w:t>Parent</w:t>
            </w:r>
            <w:r>
              <w:rPr>
                <w:sz w:val="20"/>
                <w:szCs w:val="20"/>
              </w:rPr>
              <w:t>Pay</w:t>
            </w:r>
            <w:proofErr w:type="spellEnd"/>
            <w:r>
              <w:rPr>
                <w:sz w:val="20"/>
                <w:szCs w:val="20"/>
              </w:rPr>
              <w:t xml:space="preserve"> is different from Cashless Catering in that it is truly cashless and enables online payments by parents into a single account. Children in any school in the city (so siblings at primary school and secondary school), can be linked to the one account.</w:t>
            </w:r>
          </w:p>
          <w:p w:rsidR="002F1682" w:rsidRDefault="00272142">
            <w:pPr>
              <w:pStyle w:val="Body"/>
              <w:spacing w:after="0"/>
              <w:rPr>
                <w:sz w:val="20"/>
                <w:szCs w:val="20"/>
              </w:rPr>
            </w:pPr>
            <w:r>
              <w:rPr>
                <w:sz w:val="20"/>
                <w:szCs w:val="20"/>
              </w:rPr>
              <w:t>It</w:t>
            </w:r>
            <w:r>
              <w:rPr>
                <w:sz w:val="20"/>
                <w:szCs w:val="20"/>
              </w:rPr>
              <w:t xml:space="preserve"> removes</w:t>
            </w:r>
            <w:r>
              <w:rPr>
                <w:sz w:val="20"/>
                <w:szCs w:val="20"/>
              </w:rPr>
              <w:t xml:space="preserve"> the risk for children carrying cash to school, simplifies reporting and administration of money for schools and is more convenient for parents. It should be noted that it can be difficult to demonstrate the </w:t>
            </w:r>
            <w:r w:rsidR="00E17CBF">
              <w:rPr>
                <w:sz w:val="20"/>
                <w:szCs w:val="20"/>
              </w:rPr>
              <w:t>savings</w:t>
            </w:r>
            <w:r>
              <w:rPr>
                <w:sz w:val="20"/>
                <w:szCs w:val="20"/>
              </w:rPr>
              <w:t xml:space="preserve"> of a cashless system in tangib</w:t>
            </w:r>
            <w:r>
              <w:rPr>
                <w:sz w:val="20"/>
                <w:szCs w:val="20"/>
              </w:rPr>
              <w:t>le and quantifiable terms.</w:t>
            </w:r>
          </w:p>
          <w:p w:rsidR="002F1682" w:rsidRDefault="00272142">
            <w:pPr>
              <w:pStyle w:val="Body"/>
              <w:spacing w:after="0"/>
              <w:rPr>
                <w:sz w:val="20"/>
                <w:szCs w:val="20"/>
              </w:rPr>
            </w:pPr>
            <w:proofErr w:type="spellStart"/>
            <w:r>
              <w:rPr>
                <w:sz w:val="20"/>
                <w:szCs w:val="20"/>
              </w:rPr>
              <w:t>ParentPay</w:t>
            </w:r>
            <w:proofErr w:type="spellEnd"/>
            <w:r>
              <w:rPr>
                <w:sz w:val="20"/>
                <w:szCs w:val="20"/>
              </w:rPr>
              <w:t xml:space="preserve"> can be tailored to support payments for different things depending on the school's requirements. For example, St Paul's PS have used </w:t>
            </w:r>
            <w:proofErr w:type="spellStart"/>
            <w:r>
              <w:rPr>
                <w:sz w:val="20"/>
                <w:szCs w:val="20"/>
              </w:rPr>
              <w:t>ParentPay</w:t>
            </w:r>
            <w:proofErr w:type="spellEnd"/>
            <w:r>
              <w:rPr>
                <w:sz w:val="20"/>
                <w:szCs w:val="20"/>
              </w:rPr>
              <w:t xml:space="preserve"> for a toy fund. In St Andrew's SS it has been used to pay for trips, 6</w:t>
            </w:r>
            <w:r>
              <w:rPr>
                <w:sz w:val="20"/>
                <w:szCs w:val="20"/>
                <w:vertAlign w:val="superscript"/>
              </w:rPr>
              <w:t>th</w:t>
            </w:r>
            <w:r>
              <w:rPr>
                <w:sz w:val="20"/>
                <w:szCs w:val="20"/>
              </w:rPr>
              <w:t xml:space="preserve"> yea</w:t>
            </w:r>
            <w:r>
              <w:rPr>
                <w:sz w:val="20"/>
                <w:szCs w:val="20"/>
              </w:rPr>
              <w:t xml:space="preserve">r hoodies, the prom. </w:t>
            </w:r>
            <w:proofErr w:type="spellStart"/>
            <w:r>
              <w:rPr>
                <w:sz w:val="20"/>
                <w:szCs w:val="20"/>
              </w:rPr>
              <w:t>ParentPay</w:t>
            </w:r>
            <w:proofErr w:type="spellEnd"/>
            <w:r>
              <w:rPr>
                <w:sz w:val="20"/>
                <w:szCs w:val="20"/>
              </w:rPr>
              <w:t xml:space="preserve"> have also started working with </w:t>
            </w:r>
            <w:proofErr w:type="spellStart"/>
            <w:r>
              <w:rPr>
                <w:sz w:val="20"/>
                <w:szCs w:val="20"/>
              </w:rPr>
              <w:t>Jordanhill</w:t>
            </w:r>
            <w:proofErr w:type="spellEnd"/>
            <w:r>
              <w:rPr>
                <w:sz w:val="20"/>
                <w:szCs w:val="20"/>
              </w:rPr>
              <w:t xml:space="preserve"> schools. In </w:t>
            </w:r>
            <w:proofErr w:type="spellStart"/>
            <w:r>
              <w:rPr>
                <w:sz w:val="20"/>
                <w:szCs w:val="20"/>
              </w:rPr>
              <w:t>Garrowhill</w:t>
            </w:r>
            <w:proofErr w:type="spellEnd"/>
            <w:r>
              <w:rPr>
                <w:sz w:val="20"/>
                <w:szCs w:val="20"/>
              </w:rPr>
              <w:t xml:space="preserve"> PS, 97% of parents have registered to use </w:t>
            </w:r>
            <w:proofErr w:type="spellStart"/>
            <w:r>
              <w:rPr>
                <w:sz w:val="20"/>
                <w:szCs w:val="20"/>
              </w:rPr>
              <w:t>ParentPay</w:t>
            </w:r>
            <w:proofErr w:type="spellEnd"/>
            <w:r>
              <w:rPr>
                <w:sz w:val="20"/>
                <w:szCs w:val="20"/>
              </w:rPr>
              <w:t>.</w:t>
            </w:r>
          </w:p>
          <w:p w:rsidR="002F1682" w:rsidRDefault="00272142">
            <w:pPr>
              <w:pStyle w:val="Body"/>
              <w:spacing w:after="0"/>
              <w:rPr>
                <w:sz w:val="20"/>
                <w:szCs w:val="20"/>
              </w:rPr>
            </w:pPr>
            <w:r>
              <w:rPr>
                <w:sz w:val="20"/>
                <w:szCs w:val="20"/>
              </w:rPr>
              <w:t xml:space="preserve">School involvement in </w:t>
            </w:r>
            <w:proofErr w:type="spellStart"/>
            <w:r>
              <w:rPr>
                <w:sz w:val="20"/>
                <w:szCs w:val="20"/>
              </w:rPr>
              <w:t>ParentPay</w:t>
            </w:r>
            <w:proofErr w:type="spellEnd"/>
            <w:r>
              <w:rPr>
                <w:sz w:val="20"/>
                <w:szCs w:val="20"/>
              </w:rPr>
              <w:t xml:space="preserve"> has been opportunistic to some extent, for example, St Andrew's involvement</w:t>
            </w:r>
            <w:r>
              <w:rPr>
                <w:sz w:val="20"/>
                <w:szCs w:val="20"/>
              </w:rPr>
              <w:t xml:space="preserve"> in trial was down to one of its Depute Heads approaching the company directly to see if it could be involved in a pilot for free. Surveys about the service are currently underway in </w:t>
            </w:r>
            <w:proofErr w:type="spellStart"/>
            <w:r>
              <w:rPr>
                <w:sz w:val="20"/>
                <w:szCs w:val="20"/>
              </w:rPr>
              <w:t>Garrowhill</w:t>
            </w:r>
            <w:proofErr w:type="spellEnd"/>
            <w:r>
              <w:rPr>
                <w:sz w:val="20"/>
                <w:szCs w:val="20"/>
              </w:rPr>
              <w:t xml:space="preserve"> and St Andrews. An Options Appraisal will then be undertaken b</w:t>
            </w:r>
            <w:r>
              <w:rPr>
                <w:sz w:val="20"/>
                <w:szCs w:val="20"/>
              </w:rPr>
              <w:t xml:space="preserve">y the Council in </w:t>
            </w:r>
            <w:proofErr w:type="spellStart"/>
            <w:r>
              <w:rPr>
                <w:sz w:val="20"/>
                <w:szCs w:val="20"/>
              </w:rPr>
              <w:t>mid July</w:t>
            </w:r>
            <w:proofErr w:type="spellEnd"/>
            <w:r>
              <w:rPr>
                <w:sz w:val="20"/>
                <w:szCs w:val="20"/>
              </w:rPr>
              <w:t>.</w:t>
            </w:r>
          </w:p>
          <w:p w:rsidR="002F1682" w:rsidRDefault="00272142">
            <w:pPr>
              <w:pStyle w:val="Body"/>
              <w:spacing w:after="0"/>
              <w:rPr>
                <w:sz w:val="20"/>
                <w:szCs w:val="20"/>
              </w:rPr>
            </w:pPr>
            <w:r>
              <w:rPr>
                <w:sz w:val="20"/>
                <w:szCs w:val="20"/>
              </w:rPr>
              <w:t xml:space="preserve">Mandie suggested that if </w:t>
            </w:r>
            <w:proofErr w:type="spellStart"/>
            <w:r>
              <w:rPr>
                <w:sz w:val="20"/>
                <w:szCs w:val="20"/>
              </w:rPr>
              <w:t>Merrylee</w:t>
            </w:r>
            <w:proofErr w:type="spellEnd"/>
            <w:r>
              <w:rPr>
                <w:sz w:val="20"/>
                <w:szCs w:val="20"/>
              </w:rPr>
              <w:t xml:space="preserve"> PS wanted to get involved in a pilot, the PC should lobby Maureen McKenna and elected members.</w:t>
            </w:r>
          </w:p>
          <w:p w:rsidR="002F1682" w:rsidRDefault="002F1682">
            <w:pPr>
              <w:pStyle w:val="Body"/>
              <w:spacing w:after="0"/>
              <w:rPr>
                <w:sz w:val="20"/>
                <w:szCs w:val="20"/>
              </w:rPr>
            </w:pP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FreeForm"/>
              <w:tabs>
                <w:tab w:val="left" w:pos="567"/>
              </w:tabs>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F1682">
            <w:pPr>
              <w:pStyle w:val="FreeForm"/>
              <w:tabs>
                <w:tab w:val="left" w:pos="567"/>
              </w:tabs>
              <w:rPr>
                <w:rFonts w:ascii="Helvetica" w:hAnsi="Helvetica"/>
                <w:b/>
                <w:bCs/>
              </w:rPr>
            </w:pPr>
          </w:p>
          <w:p w:rsidR="002F1682" w:rsidRDefault="00272142">
            <w:pPr>
              <w:pStyle w:val="FreeForm"/>
              <w:tabs>
                <w:tab w:val="left" w:pos="567"/>
              </w:tabs>
              <w:rPr>
                <w:rFonts w:ascii="Helvetica" w:hAnsi="Helvetica"/>
                <w:b/>
                <w:bCs/>
              </w:rPr>
            </w:pPr>
            <w:r>
              <w:rPr>
                <w:rFonts w:ascii="Helvetica" w:hAnsi="Helvetica"/>
                <w:b/>
                <w:bCs/>
              </w:rPr>
              <w:t>FH/PC</w:t>
            </w:r>
          </w:p>
        </w:tc>
      </w:tr>
      <w:tr w:rsidR="002F1682">
        <w:tblPrEx>
          <w:tblCellMar>
            <w:top w:w="0" w:type="dxa"/>
            <w:bottom w:w="0" w:type="dxa"/>
          </w:tblCellMar>
        </w:tblPrEx>
        <w:trPr>
          <w:trHeight w:val="720"/>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rPr>
            </w:pPr>
            <w:r>
              <w:rPr>
                <w:rFonts w:ascii="Helvetica" w:hAnsi="Helvetica"/>
              </w:rPr>
              <w:t>4.03</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lang w:val="en-US"/>
              </w:rPr>
            </w:pPr>
            <w:r>
              <w:rPr>
                <w:rFonts w:ascii="Helvetica" w:hAnsi="Helvetica"/>
                <w:b/>
                <w:bCs/>
                <w:lang w:val="en-US"/>
              </w:rPr>
              <w:t>Head Teacher Recruitment</w:t>
            </w:r>
          </w:p>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r>
              <w:rPr>
                <w:rFonts w:ascii="Helvetica" w:hAnsi="Helvetica"/>
                <w:lang w:val="en-US"/>
              </w:rPr>
              <w:t>Applications were to be submitted by 28</w:t>
            </w:r>
            <w:r>
              <w:rPr>
                <w:rFonts w:ascii="Helvetica" w:hAnsi="Helvetica"/>
                <w:lang w:val="en-US"/>
              </w:rPr>
              <w:t xml:space="preserve"> May. </w:t>
            </w:r>
            <w:proofErr w:type="spellStart"/>
            <w:r>
              <w:rPr>
                <w:rFonts w:ascii="Helvetica" w:hAnsi="Helvetica"/>
                <w:lang w:val="en-US"/>
              </w:rPr>
              <w:t>Leeting</w:t>
            </w:r>
            <w:proofErr w:type="spellEnd"/>
            <w:r>
              <w:rPr>
                <w:rFonts w:ascii="Helvetica" w:hAnsi="Helvetica"/>
                <w:lang w:val="en-US"/>
              </w:rPr>
              <w:t xml:space="preserve"> to take place 14 June. Interviews to</w:t>
            </w:r>
            <w:r>
              <w:rPr>
                <w:rFonts w:ascii="Helvetica" w:hAnsi="Helvetica"/>
                <w:lang w:val="en-US"/>
              </w:rPr>
              <w:t xml:space="preserve"> be undertaken on 21 June. The PC are entitled to 50% representation on the Interview Panel. There can be up to 6 members on the Panel, so a maximum of 3 representatives from the PC, with the other three b</w:t>
            </w:r>
            <w:r>
              <w:rPr>
                <w:rFonts w:ascii="Helvetica" w:hAnsi="Helvetica"/>
                <w:lang w:val="en-US"/>
              </w:rPr>
              <w:t xml:space="preserve">eing one Elected Member (who is also the Chair of the Panel), one other Head Teacher and one representative from GCC Education Department. It was hoped that Jackie, Sharyl and Sarah Kingsley would be available to go on the Interview Panel for the PC.  The </w:t>
            </w:r>
            <w:r>
              <w:rPr>
                <w:rFonts w:ascii="Helvetica" w:hAnsi="Helvetica"/>
                <w:lang w:val="en-US"/>
              </w:rPr>
              <w:t xml:space="preserve">PC reps can be involved in the </w:t>
            </w:r>
            <w:proofErr w:type="spellStart"/>
            <w:r>
              <w:rPr>
                <w:rFonts w:ascii="Helvetica" w:hAnsi="Helvetica"/>
                <w:lang w:val="en-US"/>
              </w:rPr>
              <w:t>leeting</w:t>
            </w:r>
            <w:proofErr w:type="spellEnd"/>
            <w:r>
              <w:rPr>
                <w:rFonts w:ascii="Helvetica" w:hAnsi="Helvetica"/>
                <w:lang w:val="en-US"/>
              </w:rPr>
              <w:t xml:space="preserve"> but they cannot suggest actual interview questions. However</w:t>
            </w:r>
            <w:r w:rsidR="00463318">
              <w:rPr>
                <w:rFonts w:ascii="Helvetica" w:hAnsi="Helvetica"/>
                <w:lang w:val="en-US"/>
              </w:rPr>
              <w:t>,</w:t>
            </w:r>
            <w:r>
              <w:rPr>
                <w:rFonts w:ascii="Helvetica" w:hAnsi="Helvetica"/>
                <w:lang w:val="en-US"/>
              </w:rPr>
              <w:t xml:space="preserve"> they can raise pressing issues for the school that should be addressed by candidates as part of the interview process.</w:t>
            </w:r>
          </w:p>
          <w:p w:rsidR="002F1682" w:rsidRDefault="002F168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FreeForm"/>
              <w:tabs>
                <w:tab w:val="left" w:pos="567"/>
              </w:tabs>
            </w:pPr>
          </w:p>
          <w:p w:rsidR="002F1682" w:rsidRDefault="002F1682">
            <w:pPr>
              <w:pStyle w:val="FreeForm"/>
              <w:tabs>
                <w:tab w:val="left" w:pos="567"/>
              </w:tabs>
              <w:rPr>
                <w:rFonts w:ascii="Helvetica" w:hAnsi="Helvetica"/>
                <w:b/>
                <w:bCs/>
              </w:rPr>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72142">
            <w:pPr>
              <w:pStyle w:val="Standard"/>
            </w:pPr>
            <w:r>
              <w:t>4.04</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Standard"/>
              <w:rPr>
                <w:b/>
                <w:bCs/>
              </w:rPr>
            </w:pPr>
            <w:r>
              <w:rPr>
                <w:b/>
                <w:bCs/>
              </w:rPr>
              <w:t>Home Learning Consultation</w:t>
            </w:r>
          </w:p>
          <w:p w:rsidR="00075299" w:rsidRDefault="00272142">
            <w:pPr>
              <w:pStyle w:val="Standard"/>
            </w:pPr>
            <w:r>
              <w:t>Julie</w:t>
            </w:r>
            <w:r w:rsidR="00463318">
              <w:t xml:space="preserve"> </w:t>
            </w:r>
            <w:proofErr w:type="spellStart"/>
            <w:r w:rsidR="00463318">
              <w:t>McElhone</w:t>
            </w:r>
            <w:proofErr w:type="spellEnd"/>
            <w:r>
              <w:t>, who has been leading on this matter, updated the PC on latest developments with the consultation. There have been further discussions with staff colleagues and more research undertaken. In terms of feedback from parents, there have been 10 email res</w:t>
            </w:r>
            <w:r>
              <w:t xml:space="preserve">ponses with 8 broadly in </w:t>
            </w:r>
            <w:proofErr w:type="spellStart"/>
            <w:r>
              <w:t>favour</w:t>
            </w:r>
            <w:proofErr w:type="spellEnd"/>
            <w:r>
              <w:t xml:space="preserve"> of </w:t>
            </w:r>
            <w:r w:rsidR="00075299">
              <w:t xml:space="preserve">the </w:t>
            </w:r>
            <w:r>
              <w:t>approach with 2 preferring something more structured. The</w:t>
            </w:r>
            <w:r w:rsidR="00075299">
              <w:t>se respondents</w:t>
            </w:r>
            <w:r>
              <w:t xml:space="preserve"> </w:t>
            </w:r>
            <w:r w:rsidR="00075299">
              <w:t xml:space="preserve">along with those who </w:t>
            </w:r>
            <w:r>
              <w:t>comment</w:t>
            </w:r>
            <w:r w:rsidR="00075299">
              <w:t>ed</w:t>
            </w:r>
            <w:r>
              <w:t xml:space="preserve"> on Facebook were </w:t>
            </w:r>
            <w:r w:rsidR="00075299">
              <w:t xml:space="preserve">overwhelmingly not in </w:t>
            </w:r>
            <w:proofErr w:type="spellStart"/>
            <w:r w:rsidR="00075299">
              <w:t>favour</w:t>
            </w:r>
            <w:proofErr w:type="spellEnd"/>
            <w:r>
              <w:t xml:space="preserve"> of the blogs</w:t>
            </w:r>
            <w:r w:rsidR="00075299">
              <w:t xml:space="preserve"> as a homework tool as they are difficult to access and navigate through. This will be looked at again as a separate issue to the new Home Learning policy.</w:t>
            </w:r>
          </w:p>
          <w:p w:rsidR="00075299" w:rsidRDefault="00075299">
            <w:pPr>
              <w:pStyle w:val="Standard"/>
            </w:pPr>
          </w:p>
          <w:p w:rsidR="002F1682" w:rsidRDefault="00272142">
            <w:pPr>
              <w:pStyle w:val="Standard"/>
            </w:pPr>
            <w:r>
              <w:t>The main outcomes of the review have been:</w:t>
            </w:r>
          </w:p>
          <w:p w:rsidR="002F1682" w:rsidRDefault="00272142">
            <w:pPr>
              <w:pStyle w:val="Standard"/>
              <w:numPr>
                <w:ilvl w:val="0"/>
                <w:numId w:val="2"/>
              </w:numPr>
            </w:pPr>
            <w:r>
              <w:t>that home learning is not optional; the expectation is t</w:t>
            </w:r>
            <w:r>
              <w:t>hat home learning is undertaken</w:t>
            </w:r>
          </w:p>
          <w:p w:rsidR="002F1682" w:rsidRDefault="00272142">
            <w:pPr>
              <w:pStyle w:val="Standard"/>
              <w:numPr>
                <w:ilvl w:val="0"/>
                <w:numId w:val="2"/>
              </w:numPr>
            </w:pPr>
            <w:r>
              <w:t>25 to 30 minutes is the maximum time that should be spent on home learning</w:t>
            </w:r>
          </w:p>
          <w:p w:rsidR="002F1682" w:rsidRDefault="00272142">
            <w:pPr>
              <w:pStyle w:val="Standard"/>
              <w:numPr>
                <w:ilvl w:val="0"/>
                <w:numId w:val="2"/>
              </w:numPr>
            </w:pPr>
            <w:r>
              <w:t>any project work that is given out should reflect what's taught in class</w:t>
            </w:r>
          </w:p>
          <w:p w:rsidR="002F1682" w:rsidRDefault="00272142">
            <w:pPr>
              <w:pStyle w:val="Standard"/>
              <w:numPr>
                <w:ilvl w:val="0"/>
                <w:numId w:val="2"/>
              </w:numPr>
            </w:pPr>
            <w:r>
              <w:t xml:space="preserve">more detailed tracking of a pupil's progress (four times a year) instead of </w:t>
            </w:r>
            <w:r>
              <w:t>an end year report</w:t>
            </w:r>
          </w:p>
          <w:p w:rsidR="002F1682" w:rsidRDefault="00272142">
            <w:pPr>
              <w:pStyle w:val="Standard"/>
              <w:numPr>
                <w:ilvl w:val="0"/>
                <w:numId w:val="2"/>
              </w:numPr>
            </w:pPr>
            <w:r>
              <w:t xml:space="preserve">to encourage good study habits amongst children through seeing their peers working and sharing their passions and helping them </w:t>
            </w:r>
            <w:proofErr w:type="spellStart"/>
            <w:r>
              <w:t>realise</w:t>
            </w:r>
            <w:proofErr w:type="spellEnd"/>
            <w:r>
              <w:t xml:space="preserve"> that learning is fun and has lifelong value.</w:t>
            </w:r>
          </w:p>
          <w:p w:rsidR="002F1682" w:rsidRDefault="00272142">
            <w:pPr>
              <w:pStyle w:val="Standard"/>
            </w:pPr>
            <w:r>
              <w:lastRenderedPageBreak/>
              <w:t>It was acknowledged that this year has been a big learnin</w:t>
            </w:r>
            <w:r>
              <w:t>g curve for the school community with regards the different approach to homework/home learning and will require on-going review and refinement.</w:t>
            </w:r>
          </w:p>
          <w:p w:rsidR="002F1682" w:rsidRDefault="002F1682">
            <w:pPr>
              <w:pStyle w:val="Standard"/>
            </w:pPr>
          </w:p>
          <w:p w:rsidR="002F1682" w:rsidRDefault="002F1682">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72142">
            <w:pPr>
              <w:pStyle w:val="Standard"/>
              <w:rPr>
                <w:b/>
                <w:bCs/>
              </w:rPr>
            </w:pPr>
            <w:proofErr w:type="spellStart"/>
            <w:r>
              <w:rPr>
                <w:b/>
                <w:bCs/>
              </w:rPr>
              <w:t>JMcE</w:t>
            </w:r>
            <w:proofErr w:type="spellEnd"/>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72142">
            <w:pPr>
              <w:pStyle w:val="Standard"/>
            </w:pPr>
            <w:r>
              <w:t>4.05</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Standard"/>
              <w:rPr>
                <w:b/>
                <w:bCs/>
              </w:rPr>
            </w:pPr>
            <w:r>
              <w:rPr>
                <w:b/>
                <w:bCs/>
              </w:rPr>
              <w:t>Road Safety</w:t>
            </w:r>
          </w:p>
          <w:p w:rsidR="002F1682" w:rsidRDefault="00272142">
            <w:pPr>
              <w:pStyle w:val="Standard"/>
            </w:pPr>
            <w:r>
              <w:t>Phil and Jackie will continue to attend meetings relating to this key</w:t>
            </w:r>
            <w:r>
              <w:t xml:space="preserve"> issue for the school community. There was a positive response at a recent Community meeting about the boards that will be placed on grass area and to the plans for a path across the bottom end of the grass area. It was reported that Police Scotland are en</w:t>
            </w:r>
            <w:r>
              <w:t>couraging parents and residents to report all incidents of careless or dangerous parking or driving around the local area. This will be posted on the PC website and it was also suggested that another banner specific to reporting incidents could be commissi</w:t>
            </w:r>
            <w:r>
              <w:t>oned.</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F1682">
            <w:pPr>
              <w:pStyle w:val="Standard"/>
            </w:pPr>
          </w:p>
          <w:p w:rsidR="002F1682" w:rsidRDefault="00272142">
            <w:pPr>
              <w:pStyle w:val="Standard"/>
              <w:rPr>
                <w:b/>
                <w:bCs/>
              </w:rPr>
            </w:pPr>
            <w:r>
              <w:rPr>
                <w:b/>
                <w:bCs/>
              </w:rPr>
              <w:t>FH/JC</w:t>
            </w:r>
          </w:p>
        </w:tc>
      </w:tr>
      <w:tr w:rsidR="002F1682">
        <w:tblPrEx>
          <w:tblCellMar>
            <w:top w:w="0" w:type="dxa"/>
            <w:bottom w:w="0" w:type="dxa"/>
          </w:tblCellMar>
        </w:tblPrEx>
        <w:trPr>
          <w:trHeight w:val="164"/>
        </w:trPr>
        <w:tc>
          <w:tcPr>
            <w:tcW w:w="753" w:type="dxa"/>
            <w:shd w:val="clear" w:color="auto" w:fill="FFFFFF"/>
            <w:tcMar>
              <w:top w:w="0" w:type="dxa"/>
              <w:left w:w="108" w:type="dxa"/>
              <w:bottom w:w="0" w:type="dxa"/>
              <w:right w:w="108" w:type="dxa"/>
            </w:tcMar>
          </w:tcPr>
          <w:p w:rsidR="002F1682" w:rsidRDefault="002F1682">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F1682">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b/>
                <w:bCs/>
              </w:rPr>
            </w:pPr>
            <w:r>
              <w:rPr>
                <w:rFonts w:ascii="Helvetica" w:hAnsi="Helvetica"/>
                <w:b/>
                <w:bCs/>
              </w:rPr>
              <w:t>5.00</w:t>
            </w:r>
          </w:p>
        </w:tc>
        <w:tc>
          <w:tcPr>
            <w:tcW w:w="8158" w:type="dxa"/>
            <w:tcBorders>
              <w:right w:val="single" w:sz="8" w:space="0" w:color="51515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CORRESPONDENCE</w:t>
            </w:r>
          </w:p>
        </w:tc>
        <w:tc>
          <w:tcPr>
            <w:tcW w:w="830" w:type="dxa"/>
            <w:tcBorders>
              <w:left w:val="single" w:sz="8" w:space="0" w:color="51515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rPr>
            </w:pPr>
            <w:r>
              <w:rPr>
                <w:rFonts w:ascii="Helvetica" w:hAnsi="Helvetica"/>
              </w:rPr>
              <w:t>5.01</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There were a couple of items of correspondence to note:</w:t>
            </w:r>
          </w:p>
          <w:p w:rsidR="002F1682" w:rsidRDefault="00272142">
            <w:pPr>
              <w:pStyle w:val="FreeForm"/>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Information on the Mini Dukes Award (a Duke of Edinburgh scheme targeted at primary school aged children) which Fiona will forward to Catriona.</w:t>
            </w:r>
          </w:p>
          <w:p w:rsidR="002F1682" w:rsidRDefault="00272142">
            <w:pPr>
              <w:pStyle w:val="FreeForm"/>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Notification of a national consultation on Food &amp; Nutrition education in schools which Fiona will arrange to be posted on PC website.</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rPr>
                <w:b/>
                <w:bCs/>
              </w:rPr>
            </w:pPr>
          </w:p>
          <w:p w:rsidR="002F1682" w:rsidRDefault="002F1682">
            <w:pPr>
              <w:pStyle w:val="Standard"/>
              <w:rPr>
                <w:b/>
                <w:bCs/>
              </w:rPr>
            </w:pPr>
          </w:p>
          <w:p w:rsidR="002F1682" w:rsidRDefault="00272142">
            <w:pPr>
              <w:pStyle w:val="Standard"/>
              <w:rPr>
                <w:b/>
                <w:bCs/>
              </w:rPr>
            </w:pPr>
            <w:r>
              <w:rPr>
                <w:b/>
                <w:bCs/>
              </w:rPr>
              <w:t>FH</w:t>
            </w:r>
          </w:p>
          <w:p w:rsidR="002F1682" w:rsidRDefault="002F1682">
            <w:pPr>
              <w:pStyle w:val="Standard"/>
              <w:rPr>
                <w:b/>
                <w:bCs/>
              </w:rPr>
            </w:pPr>
          </w:p>
          <w:p w:rsidR="002F1682" w:rsidRDefault="00272142">
            <w:pPr>
              <w:pStyle w:val="Standard"/>
              <w:rPr>
                <w:b/>
                <w:bCs/>
              </w:rPr>
            </w:pPr>
            <w:r>
              <w:rPr>
                <w:b/>
                <w:bCs/>
              </w:rPr>
              <w:t>FH</w:t>
            </w: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F1682">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F1682">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b/>
                <w:bCs/>
              </w:rPr>
            </w:pPr>
            <w:r>
              <w:rPr>
                <w:rFonts w:ascii="Helvetica" w:hAnsi="Helvetica"/>
                <w:b/>
                <w:bCs/>
              </w:rPr>
              <w:t>6.00</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TREASURER’S REPORT</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315"/>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rPr>
            </w:pPr>
            <w:r>
              <w:rPr>
                <w:rFonts w:ascii="Helvetica" w:hAnsi="Helvetica"/>
              </w:rPr>
              <w:t>6.01</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947CD5">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Funds remaining in the account after paying Alan will be transferred to the school before the end of the session, leaving only a working balance.</w:t>
            </w:r>
          </w:p>
        </w:tc>
        <w:tc>
          <w:tcPr>
            <w:tcW w:w="830" w:type="dxa"/>
            <w:tcBorders>
              <w:left w:val="single" w:sz="8" w:space="0" w:color="000001"/>
            </w:tcBorders>
            <w:shd w:val="clear" w:color="auto" w:fill="FFFFFF"/>
            <w:tcMar>
              <w:top w:w="0" w:type="dxa"/>
              <w:left w:w="108" w:type="dxa"/>
              <w:bottom w:w="0" w:type="dxa"/>
              <w:right w:w="108" w:type="dxa"/>
            </w:tcMar>
          </w:tcPr>
          <w:p w:rsidR="002F1682" w:rsidRPr="00947CD5" w:rsidRDefault="00947CD5">
            <w:pPr>
              <w:pStyle w:val="Standard"/>
              <w:rPr>
                <w:b/>
              </w:rPr>
            </w:pPr>
            <w:r w:rsidRPr="00947CD5">
              <w:rPr>
                <w:b/>
              </w:rPr>
              <w:t>SB</w:t>
            </w: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F1682">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F1682">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b/>
                <w:bCs/>
              </w:rPr>
            </w:pPr>
            <w:r>
              <w:rPr>
                <w:rFonts w:ascii="Helvetica" w:hAnsi="Helvetica"/>
                <w:b/>
                <w:bCs/>
              </w:rPr>
              <w:t>7.00</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SCHOOL UPDATE</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333"/>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rPr>
            </w:pPr>
            <w:r>
              <w:rPr>
                <w:rFonts w:ascii="Helvetica" w:hAnsi="Helvetica"/>
              </w:rPr>
              <w:t>7.01</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To be</w:t>
            </w:r>
            <w:r>
              <w:rPr>
                <w:rFonts w:ascii="Helvetica" w:hAnsi="Helvetica"/>
              </w:rPr>
              <w:t xml:space="preserve"> carried over the next PC meeting.</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FreeForm"/>
              <w:tabs>
                <w:tab w:val="left" w:pos="567"/>
              </w:tabs>
              <w:rPr>
                <w:rFonts w:ascii="Helvetica" w:hAnsi="Helvetica"/>
                <w:b/>
                <w:bCs/>
              </w:rPr>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F1682">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F1682">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b/>
                <w:bCs/>
              </w:rPr>
            </w:pPr>
            <w:r>
              <w:rPr>
                <w:rFonts w:ascii="Helvetica" w:hAnsi="Helvetica"/>
                <w:b/>
                <w:bCs/>
              </w:rPr>
              <w:t>8.00</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PA REPORT</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82"/>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rPr>
            </w:pPr>
            <w:r>
              <w:rPr>
                <w:rFonts w:ascii="Helvetica" w:hAnsi="Helvetica"/>
              </w:rPr>
              <w:t>8.01</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To be carried over the next PC meeting.</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FreeForm"/>
              <w:tabs>
                <w:tab w:val="left" w:pos="567"/>
              </w:tabs>
              <w:rPr>
                <w:rFonts w:ascii="Helvetica" w:hAnsi="Helvetica"/>
                <w:b/>
                <w:bCs/>
              </w:rPr>
            </w:pPr>
          </w:p>
        </w:tc>
      </w:tr>
      <w:tr w:rsidR="002F1682">
        <w:tblPrEx>
          <w:tblCellMar>
            <w:top w:w="0" w:type="dxa"/>
            <w:bottom w:w="0" w:type="dxa"/>
          </w:tblCellMar>
        </w:tblPrEx>
        <w:trPr>
          <w:trHeight w:val="271"/>
        </w:trPr>
        <w:tc>
          <w:tcPr>
            <w:tcW w:w="753" w:type="dxa"/>
            <w:shd w:val="clear" w:color="auto" w:fill="FFFFFF"/>
            <w:tcMar>
              <w:top w:w="0" w:type="dxa"/>
              <w:left w:w="108" w:type="dxa"/>
              <w:bottom w:w="0" w:type="dxa"/>
              <w:right w:w="108" w:type="dxa"/>
            </w:tcMar>
          </w:tcPr>
          <w:p w:rsidR="002F1682" w:rsidRDefault="002F1682">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F1682">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40"/>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b/>
                <w:bCs/>
              </w:rPr>
            </w:pPr>
            <w:r>
              <w:rPr>
                <w:rFonts w:ascii="Helvetica" w:hAnsi="Helvetica"/>
                <w:b/>
                <w:bCs/>
              </w:rPr>
              <w:t>9.00</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AOB</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332"/>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rPr>
            </w:pPr>
            <w:r>
              <w:rPr>
                <w:rFonts w:ascii="Helvetica" w:hAnsi="Helvetica"/>
              </w:rPr>
              <w:t>9.01</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rPr>
                <w:sz w:val="20"/>
                <w:szCs w:val="20"/>
              </w:rPr>
            </w:pPr>
            <w:r>
              <w:rPr>
                <w:sz w:val="20"/>
                <w:szCs w:val="20"/>
              </w:rPr>
              <w:t>None.</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301"/>
        </w:trPr>
        <w:tc>
          <w:tcPr>
            <w:tcW w:w="753" w:type="dxa"/>
            <w:shd w:val="clear" w:color="auto" w:fill="FFFFFF"/>
            <w:tcMar>
              <w:top w:w="0" w:type="dxa"/>
              <w:left w:w="108" w:type="dxa"/>
              <w:bottom w:w="0" w:type="dxa"/>
              <w:right w:w="108" w:type="dxa"/>
            </w:tcMar>
          </w:tcPr>
          <w:p w:rsidR="002F1682" w:rsidRDefault="002F1682">
            <w:pPr>
              <w:pStyle w:val="FreeForm"/>
              <w:tabs>
                <w:tab w:val="left" w:pos="567"/>
              </w:tabs>
              <w:rPr>
                <w:rFonts w:ascii="Helvetica" w:hAnsi="Helvetica"/>
              </w:rPr>
            </w:pP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F168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273"/>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b/>
                <w:bCs/>
              </w:rPr>
            </w:pPr>
            <w:r>
              <w:rPr>
                <w:rFonts w:ascii="Helvetica" w:hAnsi="Helvetica"/>
                <w:b/>
                <w:bCs/>
              </w:rPr>
              <w:t>10</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DATE OF NEXT MEETING</w:t>
            </w:r>
          </w:p>
        </w:tc>
        <w:tc>
          <w:tcPr>
            <w:tcW w:w="830" w:type="dxa"/>
            <w:tcBorders>
              <w:left w:val="single" w:sz="8" w:space="0" w:color="000001"/>
            </w:tcBorders>
            <w:shd w:val="clear" w:color="auto" w:fill="FFFFFF"/>
            <w:tcMar>
              <w:top w:w="0" w:type="dxa"/>
              <w:left w:w="108" w:type="dxa"/>
              <w:bottom w:w="0" w:type="dxa"/>
              <w:right w:w="108" w:type="dxa"/>
            </w:tcMar>
          </w:tcPr>
          <w:p w:rsidR="002F1682" w:rsidRDefault="002F1682">
            <w:pPr>
              <w:pStyle w:val="Standard"/>
            </w:pPr>
          </w:p>
        </w:tc>
      </w:tr>
      <w:tr w:rsidR="002F1682">
        <w:tblPrEx>
          <w:tblCellMar>
            <w:top w:w="0" w:type="dxa"/>
            <w:bottom w:w="0" w:type="dxa"/>
          </w:tblCellMar>
        </w:tblPrEx>
        <w:trPr>
          <w:trHeight w:val="480"/>
        </w:trPr>
        <w:tc>
          <w:tcPr>
            <w:tcW w:w="753" w:type="dxa"/>
            <w:shd w:val="clear" w:color="auto" w:fill="FFFFFF"/>
            <w:tcMar>
              <w:top w:w="0" w:type="dxa"/>
              <w:left w:w="108" w:type="dxa"/>
              <w:bottom w:w="0" w:type="dxa"/>
              <w:right w:w="108" w:type="dxa"/>
            </w:tcMar>
          </w:tcPr>
          <w:p w:rsidR="002F1682" w:rsidRDefault="00272142">
            <w:pPr>
              <w:pStyle w:val="FreeForm"/>
              <w:tabs>
                <w:tab w:val="left" w:pos="567"/>
              </w:tabs>
              <w:rPr>
                <w:rFonts w:ascii="Helvetica" w:hAnsi="Helvetica"/>
              </w:rPr>
            </w:pPr>
            <w:r>
              <w:rPr>
                <w:rFonts w:ascii="Helvetica" w:hAnsi="Helvetica"/>
              </w:rPr>
              <w:t>10.01</w:t>
            </w:r>
          </w:p>
        </w:tc>
        <w:tc>
          <w:tcPr>
            <w:tcW w:w="8158" w:type="dxa"/>
            <w:tcBorders>
              <w:right w:val="single" w:sz="8" w:space="0" w:color="000001"/>
            </w:tcBorders>
            <w:shd w:val="clear" w:color="auto" w:fill="FFFFFF"/>
            <w:tcMar>
              <w:top w:w="0" w:type="dxa"/>
              <w:left w:w="108" w:type="dxa"/>
              <w:bottom w:w="0" w:type="dxa"/>
              <w:right w:w="108" w:type="dxa"/>
            </w:tcMar>
          </w:tcPr>
          <w:p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Date: in August to be confirmed.</w:t>
            </w:r>
          </w:p>
          <w:p w:rsidR="002F1682" w:rsidRDefault="002F168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p>
        </w:tc>
        <w:tc>
          <w:tcPr>
            <w:tcW w:w="830" w:type="dxa"/>
            <w:tcBorders>
              <w:left w:val="single" w:sz="8" w:space="0" w:color="000001"/>
            </w:tcBorders>
            <w:shd w:val="clear" w:color="auto" w:fill="FFFFFF"/>
            <w:tcMar>
              <w:top w:w="0" w:type="dxa"/>
              <w:left w:w="108" w:type="dxa"/>
              <w:bottom w:w="0" w:type="dxa"/>
              <w:right w:w="108" w:type="dxa"/>
            </w:tcMar>
          </w:tcPr>
          <w:p w:rsidR="002F1682" w:rsidRDefault="00272142">
            <w:pPr>
              <w:pStyle w:val="Standard"/>
              <w:rPr>
                <w:b/>
                <w:bCs/>
              </w:rPr>
            </w:pPr>
            <w:r>
              <w:rPr>
                <w:b/>
                <w:bCs/>
              </w:rPr>
              <w:t>FH</w:t>
            </w:r>
          </w:p>
        </w:tc>
      </w:tr>
    </w:tbl>
    <w:p w:rsidR="002F1682" w:rsidRDefault="002F1682">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bookmarkStart w:id="0" w:name="_GoBack"/>
      <w:bookmarkEnd w:id="0"/>
    </w:p>
    <w:sectPr w:rsidR="002F1682">
      <w:headerReference w:type="default" r:id="rId7"/>
      <w:footerReference w:type="default" r:id="rId8"/>
      <w:headerReference w:type="first" r:id="rId9"/>
      <w:footerReference w:type="first" r:id="rId10"/>
      <w:pgSz w:w="11906" w:h="16838"/>
      <w:pgMar w:top="720" w:right="1080" w:bottom="720" w:left="1080" w:header="153" w:footer="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142" w:rsidRDefault="00272142">
      <w:r>
        <w:separator/>
      </w:r>
    </w:p>
  </w:endnote>
  <w:endnote w:type="continuationSeparator" w:id="0">
    <w:p w:rsidR="00272142" w:rsidRDefault="0027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Helvetica">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0E3" w:rsidRDefault="00272142">
    <w:pPr>
      <w:pStyle w:val="FreeForm"/>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0E3" w:rsidRDefault="0027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142" w:rsidRDefault="00272142">
      <w:r>
        <w:rPr>
          <w:color w:val="000000"/>
        </w:rPr>
        <w:separator/>
      </w:r>
    </w:p>
  </w:footnote>
  <w:footnote w:type="continuationSeparator" w:id="0">
    <w:p w:rsidR="00272142" w:rsidRDefault="00272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0E3" w:rsidRDefault="00272142">
    <w:pPr>
      <w:pStyle w:val="FreeForm"/>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0E3" w:rsidRDefault="00272142">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MERRYLEE PRIMARY SCHOOL</w:t>
    </w:r>
  </w:p>
  <w:p w:rsidR="009770E3" w:rsidRDefault="00272142">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2017-2018 SESSION</w:t>
    </w:r>
  </w:p>
  <w:p w:rsidR="009770E3" w:rsidRDefault="00272142">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PARENT COUNCIL</w:t>
    </w:r>
  </w:p>
  <w:p w:rsidR="009770E3" w:rsidRDefault="00272142">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15F6F"/>
    <w:multiLevelType w:val="multilevel"/>
    <w:tmpl w:val="0540E6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A0A5142"/>
    <w:multiLevelType w:val="multilevel"/>
    <w:tmpl w:val="4CA2788E"/>
    <w:styleLink w:val="WWNum1"/>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decimal"/>
      <w:lvlText w:val="%2."/>
      <w:lvlJc w:val="left"/>
      <w:pPr>
        <w:ind w:left="687" w:hanging="327"/>
      </w:pPr>
      <w:rPr>
        <w:caps w:val="0"/>
        <w:smallCaps w:val="0"/>
        <w:strike w:val="0"/>
        <w:dstrike w:val="0"/>
        <w:outline w:val="0"/>
        <w:emboss w:val="0"/>
        <w:imprint w:val="0"/>
        <w:spacing w:val="0"/>
        <w:w w:val="100"/>
        <w:kern w:val="3"/>
        <w:position w:val="0"/>
        <w:vertAlign w:val="baseline"/>
      </w:rPr>
    </w:lvl>
    <w:lvl w:ilvl="2">
      <w:start w:val="1"/>
      <w:numFmt w:val="decimal"/>
      <w:lvlText w:val="%1.%2.%3."/>
      <w:lvlJc w:val="left"/>
      <w:pPr>
        <w:ind w:left="1047" w:hanging="327"/>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1407" w:hanging="327"/>
      </w:pPr>
      <w:rPr>
        <w:caps w:val="0"/>
        <w:smallCaps w:val="0"/>
        <w:strike w:val="0"/>
        <w:dstrike w:val="0"/>
        <w:outline w:val="0"/>
        <w:emboss w:val="0"/>
        <w:imprint w:val="0"/>
        <w:spacing w:val="0"/>
        <w:w w:val="100"/>
        <w:kern w:val="3"/>
        <w:position w:val="0"/>
        <w:vertAlign w:val="baseline"/>
      </w:rPr>
    </w:lvl>
    <w:lvl w:ilvl="4">
      <w:start w:val="1"/>
      <w:numFmt w:val="decimal"/>
      <w:lvlText w:val="%1.%2.%3.%4.%5."/>
      <w:lvlJc w:val="left"/>
      <w:pPr>
        <w:ind w:left="1767" w:hanging="327"/>
      </w:pPr>
      <w:rPr>
        <w:caps w:val="0"/>
        <w:smallCaps w:val="0"/>
        <w:strike w:val="0"/>
        <w:dstrike w:val="0"/>
        <w:outline w:val="0"/>
        <w:emboss w:val="0"/>
        <w:imprint w:val="0"/>
        <w:spacing w:val="0"/>
        <w:w w:val="100"/>
        <w:kern w:val="3"/>
        <w:position w:val="0"/>
        <w:vertAlign w:val="baseline"/>
      </w:rPr>
    </w:lvl>
    <w:lvl w:ilvl="5">
      <w:start w:val="1"/>
      <w:numFmt w:val="decimal"/>
      <w:lvlText w:val="%1.%2.%3.%4.%5.%6."/>
      <w:lvlJc w:val="left"/>
      <w:pPr>
        <w:ind w:left="2127" w:hanging="327"/>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2487" w:hanging="327"/>
      </w:pPr>
      <w:rPr>
        <w:caps w:val="0"/>
        <w:smallCaps w:val="0"/>
        <w:strike w:val="0"/>
        <w:dstrike w:val="0"/>
        <w:outline w:val="0"/>
        <w:emboss w:val="0"/>
        <w:imprint w:val="0"/>
        <w:spacing w:val="0"/>
        <w:w w:val="100"/>
        <w:kern w:val="3"/>
        <w:position w:val="0"/>
        <w:vertAlign w:val="baseline"/>
      </w:rPr>
    </w:lvl>
    <w:lvl w:ilvl="7">
      <w:start w:val="1"/>
      <w:numFmt w:val="decimal"/>
      <w:lvlText w:val="%1.%2.%3.%4.%5.%6.%7.%8."/>
      <w:lvlJc w:val="left"/>
      <w:pPr>
        <w:ind w:left="2847" w:hanging="327"/>
      </w:pPr>
      <w:rPr>
        <w:caps w:val="0"/>
        <w:smallCaps w:val="0"/>
        <w:strike w:val="0"/>
        <w:dstrike w:val="0"/>
        <w:outline w:val="0"/>
        <w:emboss w:val="0"/>
        <w:imprint w:val="0"/>
        <w:spacing w:val="0"/>
        <w:w w:val="100"/>
        <w:kern w:val="3"/>
        <w:position w:val="0"/>
        <w:vertAlign w:val="baseline"/>
      </w:rPr>
    </w:lvl>
    <w:lvl w:ilvl="8">
      <w:start w:val="1"/>
      <w:numFmt w:val="decimal"/>
      <w:lvlText w:val="%1.%2.%3.%4.%5.%6.%7.%8.%9."/>
      <w:lvlJc w:val="left"/>
      <w:pPr>
        <w:ind w:left="3207" w:hanging="327"/>
      </w:pPr>
      <w:rPr>
        <w:caps w:val="0"/>
        <w:smallCaps w:val="0"/>
        <w:strike w:val="0"/>
        <w:dstrike w:val="0"/>
        <w:outline w:val="0"/>
        <w:emboss w:val="0"/>
        <w:imprint w:val="0"/>
        <w:spacing w:val="0"/>
        <w:w w:val="100"/>
        <w:kern w:val="3"/>
        <w:position w:val="0"/>
        <w:vertAlign w:val="baseline"/>
      </w:rPr>
    </w:lvl>
  </w:abstractNum>
  <w:abstractNum w:abstractNumId="2" w15:restartNumberingAfterBreak="0">
    <w:nsid w:val="53FD66A6"/>
    <w:multiLevelType w:val="multilevel"/>
    <w:tmpl w:val="6CBCE9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F1682"/>
    <w:rsid w:val="00075299"/>
    <w:rsid w:val="00272142"/>
    <w:rsid w:val="002F1682"/>
    <w:rsid w:val="00463318"/>
    <w:rsid w:val="00823B3A"/>
    <w:rsid w:val="00947CD5"/>
    <w:rsid w:val="00E17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DD23"/>
  <w15:docId w15:val="{B7652739-A566-48CD-BD64-E507940F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color w:val="00000A"/>
        <w:kern w:val="3"/>
        <w:lang w:val="en-GB" w:eastAsia="zh-CN" w:bidi="hi-IN"/>
      </w:rPr>
    </w:rPrDefault>
    <w:pPrDefault>
      <w:pPr>
        <w:shd w:val="clear" w:color="auto" w:fill="FFFFFF"/>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Helvetica" w:eastAsia="Helvetica" w:hAnsi="Helvetica" w:cs="Helvetica"/>
      <w:color w:val="000000"/>
      <w:lang w:val="en-US" w:eastAsia="en-US"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FreeForm">
    <w:name w:val="Free Form"/>
    <w:rPr>
      <w:rFonts w:cs="Arial Unicode MS"/>
      <w:color w:val="000000"/>
    </w:rPr>
  </w:style>
  <w:style w:type="paragraph" w:customStyle="1" w:styleId="Body">
    <w:name w:val="Body"/>
    <w:pPr>
      <w:spacing w:after="240"/>
    </w:pPr>
    <w:rPr>
      <w:rFonts w:ascii="Helvetica" w:hAnsi="Helvetica" w:cs="Arial Unicode MS"/>
      <w:color w:val="000000"/>
      <w:sz w:val="24"/>
      <w:szCs w:val="24"/>
      <w:lang w:val="en-US"/>
    </w:rPr>
  </w:style>
  <w:style w:type="paragraph" w:styleId="Footer">
    <w:name w:val="footer"/>
    <w:basedOn w:val="Standard"/>
    <w:pPr>
      <w:suppressLineNumbers/>
      <w:tabs>
        <w:tab w:val="center" w:pos="4320"/>
        <w:tab w:val="right" w:pos="8640"/>
      </w:tabs>
    </w:pPr>
  </w:style>
  <w:style w:type="paragraph" w:styleId="Header">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lang/>
    </w:rPr>
  </w:style>
  <w:style w:type="character" w:customStyle="1" w:styleId="ListLabel1">
    <w:name w:val="ListLabel 1"/>
    <w:rPr>
      <w:caps w:val="0"/>
      <w:smallCaps w:val="0"/>
      <w:strike w:val="0"/>
      <w:dstrike w:val="0"/>
      <w:outline w:val="0"/>
      <w:emboss w:val="0"/>
      <w:imprint w:val="0"/>
      <w:spacing w:val="0"/>
      <w:w w:val="100"/>
      <w:kern w:val="3"/>
      <w:position w:val="0"/>
      <w:vertAlign w:val="baselin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2018-06-26T16:21:00Z</dcterms:created>
  <dcterms:modified xsi:type="dcterms:W3CDTF">2018-06-26T16:28:00Z</dcterms:modified>
</cp:coreProperties>
</file>